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D5F5" w14:textId="77777777" w:rsidR="00B117B2" w:rsidRPr="00B117B2" w:rsidRDefault="00B117B2" w:rsidP="00B11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117B2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000C66"/>
          <w:lang w:eastAsia="en-GB"/>
        </w:rPr>
        <w:br/>
      </w:r>
      <w:proofErr w:type="spellStart"/>
      <w:r w:rsidRPr="00B117B2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000C66"/>
          <w:lang w:eastAsia="en-GB"/>
        </w:rPr>
        <w:t>RNS</w:t>
      </w:r>
      <w:r w:rsidRPr="00B117B2">
        <w:rPr>
          <w:rFonts w:ascii="Arial" w:eastAsia="Times New Roman" w:hAnsi="Arial" w:cs="Arial"/>
          <w:color w:val="4D4D4D"/>
          <w:sz w:val="21"/>
          <w:szCs w:val="21"/>
          <w:lang w:eastAsia="en-GB"/>
        </w:rPr>
        <w:t>Document</w:t>
      </w:r>
      <w:proofErr w:type="spellEnd"/>
      <w:r w:rsidRPr="00B117B2">
        <w:rPr>
          <w:rFonts w:ascii="Arial" w:eastAsia="Times New Roman" w:hAnsi="Arial" w:cs="Arial"/>
          <w:color w:val="4D4D4D"/>
          <w:sz w:val="21"/>
          <w:szCs w:val="21"/>
          <w:lang w:eastAsia="en-GB"/>
        </w:rPr>
        <w:t xml:space="preserve"> Posted</w:t>
      </w:r>
    </w:p>
    <w:p w14:paraId="7C230A44" w14:textId="77777777" w:rsidR="00B117B2" w:rsidRPr="00B117B2" w:rsidRDefault="00B117B2" w:rsidP="00B11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1EFF"/>
          <w:sz w:val="21"/>
          <w:szCs w:val="21"/>
          <w:lang w:eastAsia="en-GB"/>
        </w:rPr>
      </w:pPr>
      <w:r w:rsidRPr="00B117B2">
        <w:rPr>
          <w:rFonts w:ascii="Arial" w:eastAsia="Times New Roman" w:hAnsi="Arial" w:cs="Arial"/>
          <w:color w:val="001EFF"/>
          <w:sz w:val="21"/>
          <w:szCs w:val="21"/>
          <w:lang w:eastAsia="en-GB"/>
        </w:rPr>
        <w:t xml:space="preserve">Share this </w:t>
      </w:r>
      <w:proofErr w:type="gramStart"/>
      <w:r w:rsidRPr="00B117B2">
        <w:rPr>
          <w:rFonts w:ascii="Arial" w:eastAsia="Times New Roman" w:hAnsi="Arial" w:cs="Arial"/>
          <w:color w:val="001EFF"/>
          <w:sz w:val="21"/>
          <w:szCs w:val="21"/>
          <w:lang w:eastAsia="en-GB"/>
        </w:rPr>
        <w:t>article</w:t>
      </w:r>
      <w:proofErr w:type="gramEnd"/>
    </w:p>
    <w:p w14:paraId="674DD2FA" w14:textId="77777777" w:rsidR="00B117B2" w:rsidRPr="00B117B2" w:rsidRDefault="00B117B2" w:rsidP="00B117B2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 w:rsidRPr="00B117B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Investor Presentation</w:t>
      </w:r>
    </w:p>
    <w:p w14:paraId="2FA3BFD3" w14:textId="77777777" w:rsidR="00B117B2" w:rsidRPr="00B117B2" w:rsidRDefault="00B117B2" w:rsidP="00B117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hyperlink r:id="rId7" w:history="1">
        <w:r w:rsidRPr="00B117B2">
          <w:rPr>
            <w:rFonts w:ascii="Arial" w:eastAsia="Times New Roman" w:hAnsi="Arial" w:cs="Arial"/>
            <w:b/>
            <w:bCs/>
            <w:color w:val="001EFF"/>
            <w:sz w:val="21"/>
            <w:szCs w:val="21"/>
            <w:u w:val="single"/>
            <w:lang w:eastAsia="en-GB"/>
          </w:rPr>
          <w:t>FRENKEL TOPPING GROUP PLC</w:t>
        </w:r>
      </w:hyperlink>
    </w:p>
    <w:p w14:paraId="3802D6EC" w14:textId="77777777" w:rsidR="00B117B2" w:rsidRPr="00B117B2" w:rsidRDefault="00B117B2" w:rsidP="00B11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en-GB"/>
        </w:rPr>
      </w:pPr>
      <w:r w:rsidRPr="00B117B2">
        <w:rPr>
          <w:rFonts w:ascii="Arial" w:eastAsia="Times New Roman" w:hAnsi="Arial" w:cs="Arial"/>
          <w:color w:val="4D4D4D"/>
          <w:sz w:val="21"/>
          <w:szCs w:val="21"/>
          <w:lang w:eastAsia="en-GB"/>
        </w:rPr>
        <w:t>Released 07:00:06 08 March 2023</w:t>
      </w:r>
    </w:p>
    <w:p w14:paraId="5FFBEA55" w14:textId="77777777" w:rsidR="00B117B2" w:rsidRPr="00B117B2" w:rsidRDefault="00B117B2" w:rsidP="00B1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B117B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1C7EEFBE" wp14:editId="4CC000B3">
                <wp:extent cx="9525" cy="952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BD52A" id="Rectangl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b+0AEAAJo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1fL+VIKzY0cJXRVPn8YkOInA71IQSWRmWVgtXugOF59vpLmeLh3XZcft/N/FRgzVTLxxDU5hcoN&#10;1AfmjTAahA3NQQv4W4qBzVFJ+rVVaKToPnve/Wq2WCQ35WSx/DDnBC87m8uO8pqhKhmlGMPbODpw&#10;G9A1bZZ45HjDelmX9zmzOpJlA2RFjmZNDrvM863zL7X+A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INJ9v7QAQAAmgMAAA4AAAAA&#10;AAAAAAAAAAAALgIAAGRycy9lMm9Eb2MueG1sUEsBAi0AFAAGAAgAAAAhANQI2Tf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5E59AD79" w14:textId="77777777" w:rsidR="00B117B2" w:rsidRPr="00B117B2" w:rsidRDefault="00B117B2" w:rsidP="00B11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117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RNS </w:t>
      </w:r>
      <w:proofErr w:type="gramStart"/>
      <w:r w:rsidRPr="00B117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Number :</w:t>
      </w:r>
      <w:proofErr w:type="gramEnd"/>
      <w:r w:rsidRPr="00B117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2011S</w:t>
      </w:r>
    </w:p>
    <w:p w14:paraId="3160D8B2" w14:textId="77777777" w:rsidR="00B117B2" w:rsidRPr="00B117B2" w:rsidRDefault="00B117B2" w:rsidP="00B11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117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Frenkel Topping Group PLC</w:t>
      </w:r>
    </w:p>
    <w:p w14:paraId="6B65E10E" w14:textId="77777777" w:rsidR="00B117B2" w:rsidRPr="00B117B2" w:rsidRDefault="00B117B2" w:rsidP="00B11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117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08 March 2023</w:t>
      </w:r>
    </w:p>
    <w:p w14:paraId="3E77BF5C" w14:textId="77777777" w:rsidR="00B117B2" w:rsidRPr="00B117B2" w:rsidRDefault="00B117B2" w:rsidP="00B11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117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12F50E35" w14:textId="77777777" w:rsidR="00B117B2" w:rsidRPr="00B117B2" w:rsidRDefault="00B117B2" w:rsidP="00B117B2">
      <w:pPr>
        <w:shd w:val="clear" w:color="auto" w:fill="FFFFFF"/>
        <w:spacing w:after="270" w:line="33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117B2">
        <w:rPr>
          <w:rFonts w:ascii="Calibri" w:eastAsia="Times New Roman" w:hAnsi="Calibri" w:cs="Calibri"/>
          <w:b/>
          <w:bCs/>
          <w:color w:val="212721"/>
          <w:lang w:eastAsia="en-GB"/>
        </w:rPr>
        <w:t xml:space="preserve">Frenkel Topping Group </w:t>
      </w:r>
      <w:proofErr w:type="gramStart"/>
      <w:r w:rsidRPr="00B117B2">
        <w:rPr>
          <w:rFonts w:ascii="Calibri" w:eastAsia="Times New Roman" w:hAnsi="Calibri" w:cs="Calibri"/>
          <w:b/>
          <w:bCs/>
          <w:color w:val="212721"/>
          <w:lang w:eastAsia="en-GB"/>
        </w:rPr>
        <w:t>plc</w:t>
      </w:r>
      <w:proofErr w:type="gramEnd"/>
    </w:p>
    <w:p w14:paraId="5E2EBC4D" w14:textId="77777777" w:rsidR="00B117B2" w:rsidRPr="00B117B2" w:rsidRDefault="00B117B2" w:rsidP="00B117B2">
      <w:pPr>
        <w:shd w:val="clear" w:color="auto" w:fill="FFFFFF"/>
        <w:spacing w:after="270" w:line="33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117B2">
        <w:rPr>
          <w:rFonts w:ascii="Calibri" w:eastAsia="Times New Roman" w:hAnsi="Calibri" w:cs="Calibri"/>
          <w:color w:val="212721"/>
          <w:lang w:eastAsia="en-GB"/>
        </w:rPr>
        <w:t>("Frenkel Topping")</w:t>
      </w:r>
    </w:p>
    <w:p w14:paraId="41FAC6E4" w14:textId="77777777" w:rsidR="00B117B2" w:rsidRPr="00B117B2" w:rsidRDefault="00B117B2" w:rsidP="00B117B2">
      <w:pPr>
        <w:shd w:val="clear" w:color="auto" w:fill="FFFFFF"/>
        <w:spacing w:after="270" w:line="33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117B2">
        <w:rPr>
          <w:rFonts w:ascii="Calibri" w:eastAsia="Times New Roman" w:hAnsi="Calibri" w:cs="Calibri"/>
          <w:b/>
          <w:bCs/>
          <w:color w:val="212721"/>
          <w:lang w:eastAsia="en-GB"/>
        </w:rPr>
        <w:t>Investor Presentation</w:t>
      </w:r>
    </w:p>
    <w:p w14:paraId="4CACE867" w14:textId="77777777" w:rsidR="00B117B2" w:rsidRPr="00B117B2" w:rsidRDefault="00B117B2" w:rsidP="00B117B2">
      <w:pPr>
        <w:shd w:val="clear" w:color="auto" w:fill="FFFFFF"/>
        <w:spacing w:line="214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117B2">
        <w:rPr>
          <w:rFonts w:ascii="Calibri" w:eastAsia="Times New Roman" w:hAnsi="Calibri" w:cs="Calibri"/>
          <w:color w:val="212721"/>
          <w:sz w:val="20"/>
          <w:szCs w:val="20"/>
          <w:lang w:eastAsia="en-GB"/>
        </w:rPr>
        <w:t>Frenkel Topping Group plc (AIM: FEN), a specialist professional and financial services firm operating in the Personal Injury (PI) and Clinical Negligence (CN) space,</w:t>
      </w:r>
      <w:r w:rsidRPr="00B117B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r w:rsidRPr="00B117B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is pleased to announce that Richard Fraser and Elaine Cullen Grant will provide a live presentation relating to Frenkel Topping's results for the year ended 31 December 2022 via the Investor Meet Company platform on 26 April 2023 at 2:30pm BST.</w:t>
      </w:r>
    </w:p>
    <w:p w14:paraId="205C8D83" w14:textId="77777777" w:rsidR="00B117B2" w:rsidRPr="00B117B2" w:rsidRDefault="00B117B2" w:rsidP="00B117B2">
      <w:pPr>
        <w:shd w:val="clear" w:color="auto" w:fill="FFFFFF"/>
        <w:spacing w:line="214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117B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The presentation is open to all existing and potential shareholders. Questions can be submitted pre-event via your Investor Meet Company dashboard up until 9am the day before the meeting or at any time during the live presentation.</w:t>
      </w:r>
    </w:p>
    <w:p w14:paraId="19ADA91E" w14:textId="77777777" w:rsidR="00B117B2" w:rsidRPr="00B117B2" w:rsidRDefault="00B117B2" w:rsidP="00B117B2">
      <w:pPr>
        <w:shd w:val="clear" w:color="auto" w:fill="FFFFFF"/>
        <w:spacing w:after="150" w:line="336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117B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Investors can sign up to Investor Meet Company for free and add to meet Frenkel Topping Group plc via:</w:t>
      </w:r>
    </w:p>
    <w:p w14:paraId="363DA529" w14:textId="77777777" w:rsidR="00B117B2" w:rsidRPr="00B117B2" w:rsidRDefault="00B117B2" w:rsidP="00B117B2">
      <w:pPr>
        <w:shd w:val="clear" w:color="auto" w:fill="FFFFFF"/>
        <w:spacing w:after="150" w:line="336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hyperlink r:id="rId8" w:history="1">
        <w:r w:rsidRPr="00B117B2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GB"/>
          </w:rPr>
          <w:t>https://www.investormeetcompany.com/frenkel-topping-group-plc/register-investor</w:t>
        </w:r>
      </w:hyperlink>
    </w:p>
    <w:p w14:paraId="75F5F7BF" w14:textId="77777777" w:rsidR="00B117B2" w:rsidRPr="00B117B2" w:rsidRDefault="00B117B2" w:rsidP="00B117B2">
      <w:pPr>
        <w:shd w:val="clear" w:color="auto" w:fill="FFFFFF"/>
        <w:spacing w:after="150" w:line="336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117B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Investors who already follow Frenkel Topping Group plc on the Investor Meet Company platform will automatically be invited.</w:t>
      </w:r>
    </w:p>
    <w:p w14:paraId="782E6321" w14:textId="77777777" w:rsidR="00B117B2" w:rsidRPr="00B117B2" w:rsidRDefault="00B117B2" w:rsidP="00B117B2">
      <w:pPr>
        <w:shd w:val="clear" w:color="auto" w:fill="FFFFFF"/>
        <w:spacing w:after="150" w:line="336" w:lineRule="atLeast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117B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 </w:t>
      </w:r>
    </w:p>
    <w:p w14:paraId="269DD5DC" w14:textId="77777777" w:rsidR="00B117B2" w:rsidRPr="00B117B2" w:rsidRDefault="00B117B2" w:rsidP="00B117B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117B2">
        <w:rPr>
          <w:rFonts w:ascii="Calibri" w:eastAsia="Times New Roman" w:hAnsi="Calibri" w:cs="Calibri"/>
          <w:b/>
          <w:bCs/>
          <w:color w:val="212721"/>
          <w:sz w:val="20"/>
          <w:szCs w:val="20"/>
          <w:lang w:eastAsia="en-GB"/>
        </w:rPr>
        <w:t>For further information: </w:t>
      </w:r>
      <w:r w:rsidRPr="00B117B2">
        <w:rPr>
          <w:rFonts w:ascii="Calibri" w:eastAsia="Times New Roman" w:hAnsi="Calibri" w:cs="Calibri"/>
          <w:color w:val="212721"/>
          <w:sz w:val="20"/>
          <w:szCs w:val="20"/>
          <w:lang w:eastAsia="en-GB"/>
        </w:rPr>
        <w:t> </w:t>
      </w:r>
      <w:r w:rsidRPr="00B117B2">
        <w:rPr>
          <w:rFonts w:ascii="Calibri" w:eastAsia="Times New Roman" w:hAnsi="Calibri" w:cs="Calibri"/>
          <w:b/>
          <w:bCs/>
          <w:color w:val="212721"/>
          <w:sz w:val="20"/>
          <w:szCs w:val="20"/>
          <w:lang w:eastAsia="en-GB"/>
        </w:rPr>
        <w:t> </w:t>
      </w:r>
      <w:r w:rsidRPr="00B117B2">
        <w:rPr>
          <w:rFonts w:ascii="Calibri" w:eastAsia="Times New Roman" w:hAnsi="Calibri" w:cs="Calibri"/>
          <w:color w:val="212721"/>
          <w:sz w:val="20"/>
          <w:szCs w:val="20"/>
          <w:lang w:eastAsia="en-GB"/>
        </w:rPr>
        <w:t> </w:t>
      </w:r>
      <w:r w:rsidRPr="00B117B2">
        <w:rPr>
          <w:rFonts w:ascii="Calibri" w:eastAsia="Times New Roman" w:hAnsi="Calibri" w:cs="Calibri"/>
          <w:color w:val="212721"/>
          <w:sz w:val="20"/>
          <w:szCs w:val="20"/>
          <w:shd w:val="clear" w:color="auto" w:fill="FEFEFE"/>
          <w:lang w:eastAsia="en-GB"/>
        </w:rPr>
        <w:t> </w:t>
      </w:r>
    </w:p>
    <w:tbl>
      <w:tblPr>
        <w:tblW w:w="9960" w:type="dxa"/>
        <w:tblInd w:w="-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3900"/>
      </w:tblGrid>
      <w:tr w:rsidR="00B117B2" w:rsidRPr="00B117B2" w14:paraId="1031A723" w14:textId="77777777" w:rsidTr="00B117B2">
        <w:trPr>
          <w:trHeight w:val="228"/>
        </w:trPr>
        <w:tc>
          <w:tcPr>
            <w:tcW w:w="5486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10222FEB" w14:textId="77777777" w:rsidR="00B117B2" w:rsidRPr="00B117B2" w:rsidRDefault="00B117B2" w:rsidP="00B117B2">
            <w:pPr>
              <w:spacing w:after="27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11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Frenkel Topping Group plc</w:t>
            </w:r>
          </w:p>
        </w:tc>
        <w:tc>
          <w:tcPr>
            <w:tcW w:w="3530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0A94F96E" w14:textId="77777777" w:rsidR="00B117B2" w:rsidRPr="00B117B2" w:rsidRDefault="00B117B2" w:rsidP="00B117B2">
            <w:pPr>
              <w:spacing w:after="27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9" w:history="1">
              <w:r w:rsidRPr="00B117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www.frenkeltoppinggroup.co.uk</w:t>
              </w:r>
            </w:hyperlink>
          </w:p>
        </w:tc>
      </w:tr>
      <w:tr w:rsidR="00B117B2" w:rsidRPr="00B117B2" w14:paraId="2EA83917" w14:textId="77777777" w:rsidTr="00B117B2">
        <w:trPr>
          <w:trHeight w:val="228"/>
        </w:trPr>
        <w:tc>
          <w:tcPr>
            <w:tcW w:w="5486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5BE5A9B4" w14:textId="77777777" w:rsidR="00B117B2" w:rsidRPr="00B117B2" w:rsidRDefault="00B117B2" w:rsidP="00B117B2">
            <w:pPr>
              <w:spacing w:after="27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11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 Fraser, Chief Executive Officer</w:t>
            </w:r>
          </w:p>
        </w:tc>
        <w:tc>
          <w:tcPr>
            <w:tcW w:w="3530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14AC3CE1" w14:textId="77777777" w:rsidR="00B117B2" w:rsidRPr="00B117B2" w:rsidRDefault="00B117B2" w:rsidP="00B117B2">
            <w:pPr>
              <w:spacing w:after="27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11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Tel: 0161 886 8000</w:t>
            </w:r>
          </w:p>
        </w:tc>
      </w:tr>
      <w:tr w:rsidR="00B117B2" w:rsidRPr="00B117B2" w14:paraId="13621CBF" w14:textId="77777777" w:rsidTr="00B117B2">
        <w:trPr>
          <w:trHeight w:val="168"/>
        </w:trPr>
        <w:tc>
          <w:tcPr>
            <w:tcW w:w="5486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06A2E76C" w14:textId="77777777" w:rsidR="00B117B2" w:rsidRPr="00B117B2" w:rsidRDefault="00B117B2" w:rsidP="00B117B2">
            <w:pPr>
              <w:spacing w:after="27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3294D953" w14:textId="77777777" w:rsidR="00B117B2" w:rsidRPr="00B117B2" w:rsidRDefault="00B117B2" w:rsidP="00B117B2">
            <w:pPr>
              <w:spacing w:after="27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B117B2" w:rsidRPr="00B117B2" w14:paraId="6FB6E07A" w14:textId="77777777" w:rsidTr="00B117B2">
        <w:trPr>
          <w:trHeight w:val="228"/>
        </w:trPr>
        <w:tc>
          <w:tcPr>
            <w:tcW w:w="5486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35F58BD3" w14:textId="77777777" w:rsidR="00B117B2" w:rsidRPr="00B117B2" w:rsidRDefault="00B117B2" w:rsidP="00B117B2">
            <w:pPr>
              <w:spacing w:after="27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B11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finnCap</w:t>
            </w:r>
            <w:proofErr w:type="spellEnd"/>
            <w:r w:rsidRPr="00B11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Ltd (Nominated Advisor &amp; Broker)</w:t>
            </w:r>
          </w:p>
        </w:tc>
        <w:tc>
          <w:tcPr>
            <w:tcW w:w="3530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2801FF96" w14:textId="77777777" w:rsidR="00B117B2" w:rsidRPr="00B117B2" w:rsidRDefault="00B117B2" w:rsidP="00B117B2">
            <w:pPr>
              <w:spacing w:after="27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11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Tel: 020 7220 0500</w:t>
            </w:r>
          </w:p>
        </w:tc>
      </w:tr>
      <w:tr w:rsidR="00B117B2" w:rsidRPr="00B117B2" w14:paraId="07FD4071" w14:textId="77777777" w:rsidTr="00B117B2">
        <w:trPr>
          <w:trHeight w:val="673"/>
        </w:trPr>
        <w:tc>
          <w:tcPr>
            <w:tcW w:w="5486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55CE90FE" w14:textId="77777777" w:rsidR="00B117B2" w:rsidRPr="00B117B2" w:rsidRDefault="00B117B2" w:rsidP="00B117B2">
            <w:pPr>
              <w:spacing w:after="27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11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Carl Holmes/Abigail Kelly/</w:t>
            </w:r>
            <w:proofErr w:type="spellStart"/>
            <w:r w:rsidRPr="00B11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Milesh</w:t>
            </w:r>
            <w:proofErr w:type="spellEnd"/>
            <w:r w:rsidRPr="00B11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Hindocha</w:t>
            </w:r>
            <w:proofErr w:type="spellEnd"/>
            <w:r w:rsidRPr="00B11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(Corporate Finance)</w:t>
            </w:r>
          </w:p>
          <w:p w14:paraId="709D5708" w14:textId="77777777" w:rsidR="00B117B2" w:rsidRPr="00B117B2" w:rsidRDefault="00B117B2" w:rsidP="00B117B2">
            <w:pPr>
              <w:spacing w:after="27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11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Tim Redfern / Charlotte Sutcliffe (ECM)</w:t>
            </w:r>
          </w:p>
        </w:tc>
        <w:tc>
          <w:tcPr>
            <w:tcW w:w="0" w:type="auto"/>
            <w:vAlign w:val="center"/>
            <w:hideMark/>
          </w:tcPr>
          <w:p w14:paraId="5F20CA49" w14:textId="77777777" w:rsidR="00B117B2" w:rsidRPr="00B117B2" w:rsidRDefault="00B117B2" w:rsidP="00B117B2">
            <w:pPr>
              <w:spacing w:after="27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14:paraId="199DF470" w14:textId="77777777" w:rsidR="00B117B2" w:rsidRPr="00B117B2" w:rsidRDefault="00B117B2" w:rsidP="00B117B2">
      <w:pPr>
        <w:shd w:val="clear" w:color="auto" w:fill="FFFFFF"/>
        <w:spacing w:line="214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117B2">
        <w:rPr>
          <w:rFonts w:ascii="Calibri" w:eastAsia="Times New Roman" w:hAnsi="Calibri" w:cs="Calibri"/>
          <w:color w:val="212721"/>
          <w:sz w:val="20"/>
          <w:szCs w:val="20"/>
          <w:lang w:eastAsia="en-GB"/>
        </w:rPr>
        <w:t> </w:t>
      </w:r>
    </w:p>
    <w:p w14:paraId="5BB727CE" w14:textId="77777777" w:rsidR="00E75B3C" w:rsidRDefault="00E75B3C"/>
    <w:sectPr w:rsidR="00E75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B2"/>
    <w:rsid w:val="00B117B2"/>
    <w:rsid w:val="00E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8D9E"/>
  <w15:chartTrackingRefBased/>
  <w15:docId w15:val="{AAFEAF4B-A28B-44E5-B643-8FFEC92C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7B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old-font-weight">
    <w:name w:val="bold-font-weight"/>
    <w:basedOn w:val="DefaultParagraphFont"/>
    <w:rsid w:val="00B117B2"/>
  </w:style>
  <w:style w:type="character" w:customStyle="1" w:styleId="news-headline">
    <w:name w:val="news-headline"/>
    <w:basedOn w:val="DefaultParagraphFont"/>
    <w:rsid w:val="00B117B2"/>
  </w:style>
  <w:style w:type="character" w:styleId="Hyperlink">
    <w:name w:val="Hyperlink"/>
    <w:basedOn w:val="DefaultParagraphFont"/>
    <w:uiPriority w:val="99"/>
    <w:semiHidden/>
    <w:unhideWhenUsed/>
    <w:rsid w:val="00B117B2"/>
    <w:rPr>
      <w:color w:val="0000FF"/>
      <w:u w:val="single"/>
    </w:rPr>
  </w:style>
  <w:style w:type="paragraph" w:customStyle="1" w:styleId="ao">
    <w:name w:val="ao"/>
    <w:basedOn w:val="Normal"/>
    <w:rsid w:val="00B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">
    <w:name w:val="am"/>
    <w:basedOn w:val="DefaultParagraphFont"/>
    <w:rsid w:val="00B117B2"/>
  </w:style>
  <w:style w:type="paragraph" w:customStyle="1" w:styleId="ap">
    <w:name w:val="ap"/>
    <w:basedOn w:val="Normal"/>
    <w:rsid w:val="00B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q">
    <w:name w:val="aq"/>
    <w:basedOn w:val="Normal"/>
    <w:rsid w:val="00B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">
    <w:name w:val="ar"/>
    <w:basedOn w:val="Normal"/>
    <w:rsid w:val="00B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">
    <w:name w:val="ak"/>
    <w:basedOn w:val="DefaultParagraphFont"/>
    <w:rsid w:val="00B117B2"/>
  </w:style>
  <w:style w:type="character" w:customStyle="1" w:styleId="aj">
    <w:name w:val="aj"/>
    <w:basedOn w:val="DefaultParagraphFont"/>
    <w:rsid w:val="00B117B2"/>
  </w:style>
  <w:style w:type="paragraph" w:customStyle="1" w:styleId="ah">
    <w:name w:val="ah"/>
    <w:basedOn w:val="Normal"/>
    <w:rsid w:val="00B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g">
    <w:name w:val="ag"/>
    <w:basedOn w:val="DefaultParagraphFont"/>
    <w:rsid w:val="00B117B2"/>
  </w:style>
  <w:style w:type="paragraph" w:customStyle="1" w:styleId="af">
    <w:name w:val="af"/>
    <w:basedOn w:val="Normal"/>
    <w:rsid w:val="00B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">
    <w:name w:val="as"/>
    <w:basedOn w:val="Normal"/>
    <w:rsid w:val="00B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e">
    <w:name w:val="ae"/>
    <w:basedOn w:val="DefaultParagraphFont"/>
    <w:rsid w:val="00B117B2"/>
  </w:style>
  <w:style w:type="paragraph" w:customStyle="1" w:styleId="au">
    <w:name w:val="au"/>
    <w:basedOn w:val="Normal"/>
    <w:rsid w:val="00B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">
    <w:name w:val="ac"/>
    <w:basedOn w:val="DefaultParagraphFont"/>
    <w:rsid w:val="00B117B2"/>
  </w:style>
  <w:style w:type="paragraph" w:customStyle="1" w:styleId="av">
    <w:name w:val="av"/>
    <w:basedOn w:val="Normal"/>
    <w:rsid w:val="00B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">
    <w:name w:val="q"/>
    <w:basedOn w:val="DefaultParagraphFont"/>
    <w:rsid w:val="00B117B2"/>
  </w:style>
  <w:style w:type="paragraph" w:customStyle="1" w:styleId="aw">
    <w:name w:val="aw"/>
    <w:basedOn w:val="Normal"/>
    <w:rsid w:val="00B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">
    <w:name w:val="a"/>
    <w:basedOn w:val="Normal"/>
    <w:rsid w:val="00B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">
    <w:name w:val="p"/>
    <w:basedOn w:val="DefaultParagraphFont"/>
    <w:rsid w:val="00B1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09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31">
                  <w:marLeft w:val="907"/>
                  <w:marRight w:val="907"/>
                  <w:marTop w:val="1276"/>
                  <w:marBottom w:val="12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a_rJC4LNvcB5ykwiOixea?domain=investormeetcompany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londonstockexchange.com/stock/FEN/frenkel-topping-group-pl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renkeltoppinggrou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9DE925A45A418539CE4BD3456ACF" ma:contentTypeVersion="15" ma:contentTypeDescription="Create a new document." ma:contentTypeScope="" ma:versionID="8be8827d430207447fade6afb0a33c7d">
  <xsd:schema xmlns:xsd="http://www.w3.org/2001/XMLSchema" xmlns:xs="http://www.w3.org/2001/XMLSchema" xmlns:p="http://schemas.microsoft.com/office/2006/metadata/properties" xmlns:ns3="41286d3e-175d-467f-9450-cf3dd670f826" xmlns:ns4="26c120bf-be08-4556-b8ed-9ef4871e568e" targetNamespace="http://schemas.microsoft.com/office/2006/metadata/properties" ma:root="true" ma:fieldsID="fe1ca50a1bd8546020a197f6ec5b4602" ns3:_="" ns4:_="">
    <xsd:import namespace="41286d3e-175d-467f-9450-cf3dd670f826"/>
    <xsd:import namespace="26c120bf-be08-4556-b8ed-9ef4871e5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6d3e-175d-467f-9450-cf3dd670f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120bf-be08-4556-b8ed-9ef4871e5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c120bf-be08-4556-b8ed-9ef4871e568e" xsi:nil="true"/>
  </documentManagement>
</p:properties>
</file>

<file path=customXml/itemProps1.xml><?xml version="1.0" encoding="utf-8"?>
<ds:datastoreItem xmlns:ds="http://schemas.openxmlformats.org/officeDocument/2006/customXml" ds:itemID="{34583B14-D3D9-4D95-8CD5-1BE401C33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6d3e-175d-467f-9450-cf3dd670f826"/>
    <ds:schemaRef ds:uri="26c120bf-be08-4556-b8ed-9ef4871e5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EF6AC-7B6C-466A-8E51-427EDB42F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2A80F-7311-4F24-AAC8-59A6363E68A7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41286d3e-175d-467f-9450-cf3dd670f826"/>
    <ds:schemaRef ds:uri="http://schemas.microsoft.com/office/infopath/2007/PartnerControls"/>
    <ds:schemaRef ds:uri="26c120bf-be08-4556-b8ed-9ef4871e568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Brookes</dc:creator>
  <cp:keywords/>
  <dc:description/>
  <cp:lastModifiedBy>Aimee Brookes</cp:lastModifiedBy>
  <cp:revision>2</cp:revision>
  <dcterms:created xsi:type="dcterms:W3CDTF">2023-03-08T11:34:00Z</dcterms:created>
  <dcterms:modified xsi:type="dcterms:W3CDTF">2023-03-08T11:34:00Z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e57a9452-51ab-43d0-b652-e13dd103cfc7</vt:lpwstr>
  </property>
  <property fmtid="{D5CDD505-2E9C-101B-9397-08002B2CF9AE}" pid="3" name="ContentTypeId">
    <vt:lpwstr>0x0101007DD69DE925A45A418539CE4BD3456ACF</vt:lpwstr>
  </property>
</Properties>
</file>