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D5F5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B117B2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000C66"/>
          <w:lang w:eastAsia="en-GB"/>
        </w:rPr>
        <w:br/>
      </w:r>
      <w:proofErr w:type="spellStart"/>
      <w:r w:rsidRPr="00B117B2">
        <w:rPr>
          <w:rFonts w:ascii="Arial" w:eastAsia="Times New Roman" w:hAnsi="Arial" w:cs="Arial"/>
          <w:b/>
          <w:bCs/>
          <w:color w:val="FFFFFF"/>
          <w:sz w:val="21"/>
          <w:szCs w:val="21"/>
          <w:shd w:val="clear" w:color="auto" w:fill="000C66"/>
          <w:lang w:eastAsia="en-GB"/>
        </w:rPr>
        <w:t>RNS</w:t>
      </w:r>
      <w:r w:rsidRPr="00B117B2">
        <w:rPr>
          <w:rFonts w:ascii="Arial" w:eastAsia="Times New Roman" w:hAnsi="Arial" w:cs="Arial"/>
          <w:color w:val="4D4D4D"/>
          <w:sz w:val="21"/>
          <w:szCs w:val="21"/>
          <w:lang w:eastAsia="en-GB"/>
        </w:rPr>
        <w:t>Document</w:t>
      </w:r>
      <w:proofErr w:type="spellEnd"/>
      <w:r w:rsidRPr="00B117B2">
        <w:rPr>
          <w:rFonts w:ascii="Arial" w:eastAsia="Times New Roman" w:hAnsi="Arial" w:cs="Arial"/>
          <w:color w:val="4D4D4D"/>
          <w:sz w:val="21"/>
          <w:szCs w:val="21"/>
          <w:lang w:eastAsia="en-GB"/>
        </w:rPr>
        <w:t xml:space="preserve"> Posted</w:t>
      </w:r>
    </w:p>
    <w:p w14:paraId="7C230A44" w14:textId="77777777" w:rsidR="00B117B2" w:rsidRPr="00B117B2" w:rsidRDefault="00B117B2" w:rsidP="00B117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1EFF"/>
          <w:sz w:val="21"/>
          <w:szCs w:val="21"/>
          <w:lang w:eastAsia="en-GB"/>
        </w:rPr>
      </w:pPr>
      <w:r w:rsidRPr="00B117B2">
        <w:rPr>
          <w:rFonts w:ascii="Arial" w:eastAsia="Times New Roman" w:hAnsi="Arial" w:cs="Arial"/>
          <w:color w:val="001EFF"/>
          <w:sz w:val="21"/>
          <w:szCs w:val="21"/>
          <w:lang w:eastAsia="en-GB"/>
        </w:rPr>
        <w:t xml:space="preserve">Share this </w:t>
      </w:r>
      <w:proofErr w:type="gramStart"/>
      <w:r w:rsidRPr="00B117B2">
        <w:rPr>
          <w:rFonts w:ascii="Arial" w:eastAsia="Times New Roman" w:hAnsi="Arial" w:cs="Arial"/>
          <w:color w:val="001EFF"/>
          <w:sz w:val="21"/>
          <w:szCs w:val="21"/>
          <w:lang w:eastAsia="en-GB"/>
        </w:rPr>
        <w:t>article</w:t>
      </w:r>
      <w:proofErr w:type="gramEnd"/>
    </w:p>
    <w:p w14:paraId="674DD2FA" w14:textId="77777777" w:rsidR="00B117B2" w:rsidRPr="00B117B2" w:rsidRDefault="00B117B2" w:rsidP="00B117B2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</w:pPr>
      <w:r w:rsidRPr="00B117B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</w:rPr>
        <w:t>Investor Presentation</w:t>
      </w:r>
    </w:p>
    <w:p w14:paraId="2FA3BFD3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</w:pPr>
      <w:hyperlink r:id="rId7" w:history="1">
        <w:r w:rsidRPr="00B117B2">
          <w:rPr>
            <w:rFonts w:ascii="Arial" w:eastAsia="Times New Roman" w:hAnsi="Arial" w:cs="Arial"/>
            <w:b/>
            <w:bCs/>
            <w:color w:val="001EFF"/>
            <w:sz w:val="21"/>
            <w:szCs w:val="21"/>
            <w:u w:val="single"/>
            <w:lang w:eastAsia="en-GB"/>
          </w:rPr>
          <w:t>FRENKEL TOPPING GROUP PLC</w:t>
        </w:r>
      </w:hyperlink>
    </w:p>
    <w:p w14:paraId="3802D6EC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1"/>
          <w:szCs w:val="21"/>
          <w:lang w:eastAsia="en-GB"/>
        </w:rPr>
      </w:pPr>
      <w:r w:rsidRPr="00B117B2">
        <w:rPr>
          <w:rFonts w:ascii="Arial" w:eastAsia="Times New Roman" w:hAnsi="Arial" w:cs="Arial"/>
          <w:color w:val="4D4D4D"/>
          <w:sz w:val="21"/>
          <w:szCs w:val="21"/>
          <w:lang w:eastAsia="en-GB"/>
        </w:rPr>
        <w:t>Released 07:00:06 08 March 2023</w:t>
      </w:r>
    </w:p>
    <w:p w14:paraId="5FFBEA55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en-GB"/>
        </w:rPr>
      </w:pPr>
      <w:r w:rsidRPr="00B117B2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en-GB"/>
        </w:rPr>
        <mc:AlternateContent>
          <mc:Choice Requires="wps">
            <w:drawing>
              <wp:inline distT="0" distB="0" distL="0" distR="0" wp14:anchorId="1C7EEFBE" wp14:editId="4CC000B3">
                <wp:extent cx="9525" cy="952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BD52A" id="Rectangle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" filled="f" stroked="f">
                <o:lock v:ext="edit" aspectratio="t"/>
                <w10:anchorlock/>
              </v:rect>
            </w:pict>
          </mc:Fallback>
        </mc:AlternateContent>
      </w:r>
    </w:p>
    <w:p w14:paraId="5E59AD79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17B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RNS </w:t>
      </w:r>
      <w:proofErr w:type="gramStart"/>
      <w:r w:rsidRPr="00B117B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Number :</w:t>
      </w:r>
      <w:proofErr w:type="gramEnd"/>
      <w:r w:rsidRPr="00B117B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2011S</w:t>
      </w:r>
    </w:p>
    <w:p w14:paraId="3160D8B2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17B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Frenkel Topping Group PLC</w:t>
      </w:r>
    </w:p>
    <w:p w14:paraId="6B65E10E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17B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08 March 2023</w:t>
      </w:r>
    </w:p>
    <w:p w14:paraId="3E77BF5C" w14:textId="77777777" w:rsidR="00B117B2" w:rsidRPr="00B117B2" w:rsidRDefault="00B117B2" w:rsidP="00B11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117B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12F50E35" w14:textId="77777777" w:rsidR="00B117B2" w:rsidRPr="00B117B2" w:rsidRDefault="00B117B2" w:rsidP="00B117B2">
      <w:pPr>
        <w:shd w:val="clear" w:color="auto" w:fill="FFFFFF"/>
        <w:spacing w:after="270" w:line="33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b/>
          <w:bCs/>
          <w:color w:val="212721"/>
          <w:lang w:eastAsia="en-GB"/>
        </w:rPr>
        <w:t xml:space="preserve">Frenkel Topping Group </w:t>
      </w:r>
      <w:proofErr w:type="gramStart"/>
      <w:r w:rsidRPr="00B117B2">
        <w:rPr>
          <w:rFonts w:ascii="Calibri" w:eastAsia="Times New Roman" w:hAnsi="Calibri" w:cs="Calibri"/>
          <w:b/>
          <w:bCs/>
          <w:color w:val="212721"/>
          <w:lang w:eastAsia="en-GB"/>
        </w:rPr>
        <w:t>plc</w:t>
      </w:r>
      <w:proofErr w:type="gramEnd"/>
    </w:p>
    <w:p w14:paraId="5E2EBC4D" w14:textId="77777777" w:rsidR="00B117B2" w:rsidRPr="00B117B2" w:rsidRDefault="00B117B2" w:rsidP="00B117B2">
      <w:pPr>
        <w:shd w:val="clear" w:color="auto" w:fill="FFFFFF"/>
        <w:spacing w:after="270" w:line="33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12721"/>
          <w:lang w:eastAsia="en-GB"/>
        </w:rPr>
        <w:t>("Frenkel Topping")</w:t>
      </w:r>
    </w:p>
    <w:p w14:paraId="41FAC6E4" w14:textId="77777777" w:rsidR="00B117B2" w:rsidRPr="00B117B2" w:rsidRDefault="00B117B2" w:rsidP="00B117B2">
      <w:pPr>
        <w:shd w:val="clear" w:color="auto" w:fill="FFFFFF"/>
        <w:spacing w:after="270" w:line="336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b/>
          <w:bCs/>
          <w:color w:val="212721"/>
          <w:lang w:eastAsia="en-GB"/>
        </w:rPr>
        <w:t>Investor Presentation</w:t>
      </w:r>
    </w:p>
    <w:p w14:paraId="4CACE867" w14:textId="77777777" w:rsidR="00B117B2" w:rsidRPr="00B117B2" w:rsidRDefault="00B117B2" w:rsidP="00B117B2">
      <w:pPr>
        <w:shd w:val="clear" w:color="auto" w:fill="FFFFFF"/>
        <w:spacing w:line="214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12721"/>
          <w:sz w:val="20"/>
          <w:szCs w:val="20"/>
          <w:lang w:eastAsia="en-GB"/>
        </w:rPr>
        <w:t>Frenkel Topping Group plc (AIM: FEN), a specialist professional and financial services firm operating in the Personal Injury (PI) and Clinical Negligence (CN) space,</w:t>
      </w:r>
      <w:r w:rsidRPr="00B117B2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 </w:t>
      </w:r>
      <w:r w:rsidRPr="00B117B2">
        <w:rPr>
          <w:rFonts w:ascii="Calibri" w:eastAsia="Times New Roman" w:hAnsi="Calibri" w:cs="Calibri"/>
          <w:color w:val="222222"/>
          <w:sz w:val="20"/>
          <w:szCs w:val="20"/>
          <w:lang w:eastAsia="en-GB"/>
        </w:rPr>
        <w:t>is pleased to announce that Richard Fraser and Elaine Cullen Grant will provide a live presentation relating to Frenkel Topping's results for the year ended 31 December 2022 via the Investor Meet Company platform on 26 April 2023 at 2:30pm BST.</w:t>
      </w:r>
    </w:p>
    <w:p w14:paraId="205C8D83" w14:textId="77777777" w:rsidR="00B117B2" w:rsidRPr="00B117B2" w:rsidRDefault="00B117B2" w:rsidP="00B117B2">
      <w:pPr>
        <w:shd w:val="clear" w:color="auto" w:fill="FFFFFF"/>
        <w:spacing w:line="214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22222"/>
          <w:sz w:val="20"/>
          <w:szCs w:val="20"/>
          <w:lang w:eastAsia="en-GB"/>
        </w:rPr>
        <w:t>The presentation is open to all existing and potential shareholders. Questions can be submitted pre-event via your Investor Meet Company dashboard up until 9am the day before the meeting or at any time during the live presentation.</w:t>
      </w:r>
    </w:p>
    <w:p w14:paraId="19ADA91E" w14:textId="77777777" w:rsidR="00B117B2" w:rsidRPr="00B117B2" w:rsidRDefault="00B117B2" w:rsidP="00B117B2">
      <w:pPr>
        <w:shd w:val="clear" w:color="auto" w:fill="FFFFFF"/>
        <w:spacing w:after="150" w:line="336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22222"/>
          <w:sz w:val="20"/>
          <w:szCs w:val="20"/>
          <w:lang w:eastAsia="en-GB"/>
        </w:rPr>
        <w:t>Investors can sign up to Investor Meet Company for free and add to meet Frenkel Topping Group plc via:</w:t>
      </w:r>
    </w:p>
    <w:p w14:paraId="363DA529" w14:textId="77777777" w:rsidR="00B117B2" w:rsidRPr="00B117B2" w:rsidRDefault="00B117B2" w:rsidP="00B117B2">
      <w:pPr>
        <w:shd w:val="clear" w:color="auto" w:fill="FFFFFF"/>
        <w:spacing w:after="150" w:line="336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hyperlink r:id="rId8" w:history="1">
        <w:r w:rsidRPr="00B117B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en-GB"/>
          </w:rPr>
          <w:t>https://www.investormeetcompany.com/frenkel-topping-group-plc/register-investor</w:t>
        </w:r>
      </w:hyperlink>
    </w:p>
    <w:p w14:paraId="75F5F7BF" w14:textId="77777777" w:rsidR="00B117B2" w:rsidRPr="00B117B2" w:rsidRDefault="00B117B2" w:rsidP="00B117B2">
      <w:pPr>
        <w:shd w:val="clear" w:color="auto" w:fill="FFFFFF"/>
        <w:spacing w:after="150" w:line="336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22222"/>
          <w:sz w:val="20"/>
          <w:szCs w:val="20"/>
          <w:lang w:eastAsia="en-GB"/>
        </w:rPr>
        <w:t>Investors who already follow Frenkel Topping Group plc on the Investor Meet Company platform will automatically be invited.</w:t>
      </w:r>
    </w:p>
    <w:p w14:paraId="782E6321" w14:textId="77777777" w:rsidR="00B117B2" w:rsidRPr="00B117B2" w:rsidRDefault="00B117B2" w:rsidP="00B117B2">
      <w:pPr>
        <w:shd w:val="clear" w:color="auto" w:fill="FFFFFF"/>
        <w:spacing w:after="150" w:line="336" w:lineRule="atLeast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22222"/>
          <w:sz w:val="20"/>
          <w:szCs w:val="20"/>
          <w:lang w:eastAsia="en-GB"/>
        </w:rPr>
        <w:t> </w:t>
      </w:r>
    </w:p>
    <w:p w14:paraId="269DD5DC" w14:textId="77777777" w:rsidR="00B117B2" w:rsidRPr="00B117B2" w:rsidRDefault="00B117B2" w:rsidP="00B117B2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b/>
          <w:bCs/>
          <w:color w:val="212721"/>
          <w:sz w:val="20"/>
          <w:szCs w:val="20"/>
          <w:lang w:eastAsia="en-GB"/>
        </w:rPr>
        <w:t>For further information: </w:t>
      </w:r>
      <w:r w:rsidRPr="00B117B2">
        <w:rPr>
          <w:rFonts w:ascii="Calibri" w:eastAsia="Times New Roman" w:hAnsi="Calibri" w:cs="Calibri"/>
          <w:color w:val="212721"/>
          <w:sz w:val="20"/>
          <w:szCs w:val="20"/>
          <w:lang w:eastAsia="en-GB"/>
        </w:rPr>
        <w:t> </w:t>
      </w:r>
      <w:r w:rsidRPr="00B117B2">
        <w:rPr>
          <w:rFonts w:ascii="Calibri" w:eastAsia="Times New Roman" w:hAnsi="Calibri" w:cs="Calibri"/>
          <w:b/>
          <w:bCs/>
          <w:color w:val="212721"/>
          <w:sz w:val="20"/>
          <w:szCs w:val="20"/>
          <w:lang w:eastAsia="en-GB"/>
        </w:rPr>
        <w:t> </w:t>
      </w:r>
      <w:r w:rsidRPr="00B117B2">
        <w:rPr>
          <w:rFonts w:ascii="Calibri" w:eastAsia="Times New Roman" w:hAnsi="Calibri" w:cs="Calibri"/>
          <w:color w:val="212721"/>
          <w:sz w:val="20"/>
          <w:szCs w:val="20"/>
          <w:lang w:eastAsia="en-GB"/>
        </w:rPr>
        <w:t> </w:t>
      </w:r>
      <w:r w:rsidRPr="00B117B2">
        <w:rPr>
          <w:rFonts w:ascii="Calibri" w:eastAsia="Times New Roman" w:hAnsi="Calibri" w:cs="Calibri"/>
          <w:color w:val="212721"/>
          <w:sz w:val="20"/>
          <w:szCs w:val="20"/>
          <w:shd w:val="clear" w:color="auto" w:fill="FEFEFE"/>
          <w:lang w:eastAsia="en-GB"/>
        </w:rPr>
        <w:t> </w:t>
      </w:r>
    </w:p>
    <w:tbl>
      <w:tblPr>
        <w:tblW w:w="9960" w:type="dxa"/>
        <w:tblInd w:w="-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900"/>
      </w:tblGrid>
      <w:tr w:rsidR="00B117B2" w:rsidRPr="00B117B2" w14:paraId="1031A723" w14:textId="77777777" w:rsidTr="00B117B2">
        <w:trPr>
          <w:trHeight w:val="228"/>
        </w:trPr>
        <w:tc>
          <w:tcPr>
            <w:tcW w:w="5486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10222FEB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7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Frenkel Topping Group plc</w:t>
            </w:r>
          </w:p>
        </w:tc>
        <w:tc>
          <w:tcPr>
            <w:tcW w:w="3530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0A94F96E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hyperlink r:id="rId9" w:history="1">
              <w:r w:rsidRPr="00B117B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  <w:lang w:eastAsia="en-GB"/>
                </w:rPr>
                <w:t>www.frenkeltoppinggroup.co.uk</w:t>
              </w:r>
            </w:hyperlink>
          </w:p>
        </w:tc>
      </w:tr>
      <w:tr w:rsidR="00B117B2" w:rsidRPr="00B117B2" w14:paraId="2EA83917" w14:textId="77777777" w:rsidTr="00B117B2">
        <w:trPr>
          <w:trHeight w:val="228"/>
        </w:trPr>
        <w:tc>
          <w:tcPr>
            <w:tcW w:w="5486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5BE5A9B4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 Fraser, Chief Executive Officer</w:t>
            </w:r>
          </w:p>
        </w:tc>
        <w:tc>
          <w:tcPr>
            <w:tcW w:w="3530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14AC3CE1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Tel: 0161 886 8000</w:t>
            </w:r>
          </w:p>
        </w:tc>
      </w:tr>
      <w:tr w:rsidR="00B117B2" w:rsidRPr="00B117B2" w14:paraId="13621CBF" w14:textId="77777777" w:rsidTr="00B117B2">
        <w:trPr>
          <w:trHeight w:val="168"/>
        </w:trPr>
        <w:tc>
          <w:tcPr>
            <w:tcW w:w="5486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06A2E76C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530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3294D953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B117B2" w:rsidRPr="00B117B2" w14:paraId="6FB6E07A" w14:textId="77777777" w:rsidTr="00B117B2">
        <w:trPr>
          <w:trHeight w:val="228"/>
        </w:trPr>
        <w:tc>
          <w:tcPr>
            <w:tcW w:w="5486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35F58BD3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 w:rsidRPr="00B117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finnCap</w:t>
            </w:r>
            <w:proofErr w:type="spellEnd"/>
            <w:r w:rsidRPr="00B117B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Ltd (Nominated Advisor &amp; Broker)</w:t>
            </w:r>
          </w:p>
        </w:tc>
        <w:tc>
          <w:tcPr>
            <w:tcW w:w="3530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2801FF96" w14:textId="77777777" w:rsidR="00B117B2" w:rsidRPr="00B117B2" w:rsidRDefault="00B117B2" w:rsidP="00B117B2">
            <w:pPr>
              <w:spacing w:after="27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Tel: 020 7220 0500</w:t>
            </w:r>
          </w:p>
        </w:tc>
      </w:tr>
      <w:tr w:rsidR="00B117B2" w:rsidRPr="00B117B2" w14:paraId="07FD4071" w14:textId="77777777" w:rsidTr="00B117B2">
        <w:trPr>
          <w:trHeight w:val="673"/>
        </w:trPr>
        <w:tc>
          <w:tcPr>
            <w:tcW w:w="5486" w:type="dxa"/>
            <w:tcMar>
              <w:top w:w="10" w:type="dxa"/>
              <w:left w:w="118" w:type="dxa"/>
              <w:bottom w:w="10" w:type="dxa"/>
              <w:right w:w="118" w:type="dxa"/>
            </w:tcMar>
            <w:hideMark/>
          </w:tcPr>
          <w:p w14:paraId="55CE90FE" w14:textId="77777777" w:rsidR="00B117B2" w:rsidRPr="00B117B2" w:rsidRDefault="00B117B2" w:rsidP="00B117B2">
            <w:pPr>
              <w:spacing w:after="27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Carl Holmes/Abigail Kelly/</w:t>
            </w:r>
            <w:proofErr w:type="spellStart"/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Milesh</w:t>
            </w:r>
            <w:proofErr w:type="spellEnd"/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Hindocha</w:t>
            </w:r>
            <w:proofErr w:type="spellEnd"/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(Corporate Finance)</w:t>
            </w:r>
          </w:p>
          <w:p w14:paraId="709D5708" w14:textId="77777777" w:rsidR="00B117B2" w:rsidRPr="00B117B2" w:rsidRDefault="00B117B2" w:rsidP="00B117B2">
            <w:pPr>
              <w:spacing w:after="27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17B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Tim Redfern / Charlotte Sutcliffe (ECM)</w:t>
            </w:r>
          </w:p>
        </w:tc>
        <w:tc>
          <w:tcPr>
            <w:tcW w:w="0" w:type="auto"/>
            <w:vAlign w:val="center"/>
            <w:hideMark/>
          </w:tcPr>
          <w:p w14:paraId="5F20CA49" w14:textId="77777777" w:rsidR="00B117B2" w:rsidRPr="00B117B2" w:rsidRDefault="00B117B2" w:rsidP="00B117B2">
            <w:pPr>
              <w:spacing w:after="27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199DF470" w14:textId="77777777" w:rsidR="00B117B2" w:rsidRPr="00B117B2" w:rsidRDefault="00B117B2" w:rsidP="00B117B2">
      <w:pPr>
        <w:shd w:val="clear" w:color="auto" w:fill="FFFFFF"/>
        <w:spacing w:line="214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B117B2">
        <w:rPr>
          <w:rFonts w:ascii="Calibri" w:eastAsia="Times New Roman" w:hAnsi="Calibri" w:cs="Calibri"/>
          <w:color w:val="212721"/>
          <w:sz w:val="20"/>
          <w:szCs w:val="20"/>
          <w:lang w:eastAsia="en-GB"/>
        </w:rPr>
        <w:t> </w:t>
      </w:r>
    </w:p>
    <w:p w14:paraId="5BB727CE" w14:textId="77777777" w:rsidR="00E75B3C" w:rsidRDefault="00E75B3C"/>
    <w:sectPr w:rsidR="00E7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2"/>
    <w:rsid w:val="00B117B2"/>
    <w:rsid w:val="00E7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8D9E"/>
  <w15:chartTrackingRefBased/>
  <w15:docId w15:val="{AAFEAF4B-A28B-44E5-B643-8FFEC92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7B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old-font-weight">
    <w:name w:val="bold-font-weight"/>
    <w:basedOn w:val="DefaultParagraphFont"/>
    <w:rsid w:val="00B117B2"/>
  </w:style>
  <w:style w:type="character" w:customStyle="1" w:styleId="news-headline">
    <w:name w:val="news-headline"/>
    <w:basedOn w:val="DefaultParagraphFont"/>
    <w:rsid w:val="00B117B2"/>
  </w:style>
  <w:style w:type="character" w:styleId="Hyperlink">
    <w:name w:val="Hyperlink"/>
    <w:basedOn w:val="DefaultParagraphFont"/>
    <w:uiPriority w:val="99"/>
    <w:semiHidden/>
    <w:unhideWhenUsed/>
    <w:rsid w:val="00B117B2"/>
    <w:rPr>
      <w:color w:val="0000FF"/>
      <w:u w:val="single"/>
    </w:rPr>
  </w:style>
  <w:style w:type="paragraph" w:customStyle="1" w:styleId="ao">
    <w:name w:val="ao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m">
    <w:name w:val="am"/>
    <w:basedOn w:val="DefaultParagraphFont"/>
    <w:rsid w:val="00B117B2"/>
  </w:style>
  <w:style w:type="paragraph" w:customStyle="1" w:styleId="ap">
    <w:name w:val="ap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q">
    <w:name w:val="aq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r">
    <w:name w:val="ar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">
    <w:name w:val="ak"/>
    <w:basedOn w:val="DefaultParagraphFont"/>
    <w:rsid w:val="00B117B2"/>
  </w:style>
  <w:style w:type="character" w:customStyle="1" w:styleId="aj">
    <w:name w:val="aj"/>
    <w:basedOn w:val="DefaultParagraphFont"/>
    <w:rsid w:val="00B117B2"/>
  </w:style>
  <w:style w:type="paragraph" w:customStyle="1" w:styleId="ah">
    <w:name w:val="ah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g">
    <w:name w:val="ag"/>
    <w:basedOn w:val="DefaultParagraphFont"/>
    <w:rsid w:val="00B117B2"/>
  </w:style>
  <w:style w:type="paragraph" w:customStyle="1" w:styleId="af">
    <w:name w:val="af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s">
    <w:name w:val="as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e">
    <w:name w:val="ae"/>
    <w:basedOn w:val="DefaultParagraphFont"/>
    <w:rsid w:val="00B117B2"/>
  </w:style>
  <w:style w:type="paragraph" w:customStyle="1" w:styleId="au">
    <w:name w:val="au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">
    <w:name w:val="ac"/>
    <w:basedOn w:val="DefaultParagraphFont"/>
    <w:rsid w:val="00B117B2"/>
  </w:style>
  <w:style w:type="paragraph" w:customStyle="1" w:styleId="av">
    <w:name w:val="av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">
    <w:name w:val="q"/>
    <w:basedOn w:val="DefaultParagraphFont"/>
    <w:rsid w:val="00B117B2"/>
  </w:style>
  <w:style w:type="paragraph" w:customStyle="1" w:styleId="aw">
    <w:name w:val="aw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">
    <w:name w:val="a"/>
    <w:basedOn w:val="Normal"/>
    <w:rsid w:val="00B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">
    <w:name w:val="p"/>
    <w:basedOn w:val="DefaultParagraphFont"/>
    <w:rsid w:val="00B1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0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4231">
                  <w:marLeft w:val="907"/>
                  <w:marRight w:val="907"/>
                  <w:marTop w:val="1276"/>
                  <w:marBottom w:val="124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eu.mimecast.com/s/a_rJC4LNvcB5ykwiOixea?domain=investormeetcompany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londonstockexchange.com/stock/FEN/frenkel-topping-group-pl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frenkeltoppinggroup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69DE925A45A418539CE4BD3456ACF" ma:contentTypeVersion="15" ma:contentTypeDescription="Create a new document." ma:contentTypeScope="" ma:versionID="8be8827d430207447fade6afb0a33c7d">
  <xsd:schema xmlns:xsd="http://www.w3.org/2001/XMLSchema" xmlns:xs="http://www.w3.org/2001/XMLSchema" xmlns:p="http://schemas.microsoft.com/office/2006/metadata/properties" xmlns:ns3="41286d3e-175d-467f-9450-cf3dd670f826" xmlns:ns4="26c120bf-be08-4556-b8ed-9ef4871e568e" targetNamespace="http://schemas.microsoft.com/office/2006/metadata/properties" ma:root="true" ma:fieldsID="fe1ca50a1bd8546020a197f6ec5b4602" ns3:_="" ns4:_="">
    <xsd:import namespace="41286d3e-175d-467f-9450-cf3dd670f826"/>
    <xsd:import namespace="26c120bf-be08-4556-b8ed-9ef4871e56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6d3e-175d-467f-9450-cf3dd670f8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20bf-be08-4556-b8ed-9ef4871e5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c120bf-be08-4556-b8ed-9ef4871e568e" xsi:nil="true"/>
  </documentManagement>
</p:properties>
</file>

<file path=customXml/itemProps1.xml><?xml version="1.0" encoding="utf-8"?>
<ds:datastoreItem xmlns:ds="http://schemas.openxmlformats.org/officeDocument/2006/customXml" ds:itemID="{34583B14-D3D9-4D95-8CD5-1BE401C33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6d3e-175d-467f-9450-cf3dd670f826"/>
    <ds:schemaRef ds:uri="26c120bf-be08-4556-b8ed-9ef4871e5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EF6AC-7B6C-466A-8E51-427EDB42F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2A80F-7311-4F24-AAC8-59A6363E68A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41286d3e-175d-467f-9450-cf3dd670f826"/>
    <ds:schemaRef ds:uri="http://schemas.microsoft.com/office/infopath/2007/PartnerControls"/>
    <ds:schemaRef ds:uri="26c120bf-be08-4556-b8ed-9ef4871e568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Brookes</dc:creator>
  <cp:keywords/>
  <dc:description/>
  <cp:lastModifiedBy>Aimee Brookes</cp:lastModifiedBy>
  <cp:revision>2</cp:revision>
  <dcterms:created xsi:type="dcterms:W3CDTF">2023-03-08T11:34:00Z</dcterms:created>
  <dcterms:modified xsi:type="dcterms:W3CDTF">2023-03-08T11:34:00Z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e57a9452-51ab-43d0-b652-e13dd103cfc7</vt:lpwstr>
  </property>
  <property fmtid="{D5CDD505-2E9C-101B-9397-08002B2CF9AE}" pid="3" name="ContentTypeId">
    <vt:lpwstr>0x0101007DD69DE925A45A418539CE4BD3456ACF</vt:lpwstr>
  </property>
</Properties>
</file>