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5BFD1" w14:textId="77777777" w:rsidR="008C5D7B" w:rsidRPr="0003126D" w:rsidRDefault="008C5D7B" w:rsidP="008C5D7B">
      <w:pPr>
        <w:pStyle w:val="bc"/>
        <w:spacing w:before="0" w:beforeAutospacing="0" w:after="270" w:afterAutospacing="0"/>
        <w:rPr>
          <w:rStyle w:val="j"/>
          <w:rFonts w:ascii="Arial" w:hAnsi="Arial" w:cs="Arial"/>
          <w:b/>
          <w:bCs/>
          <w:color w:val="212721"/>
          <w:sz w:val="18"/>
          <w:szCs w:val="18"/>
        </w:rPr>
      </w:pPr>
      <w:r w:rsidRPr="0003126D">
        <w:rPr>
          <w:rFonts w:ascii="Arial" w:hAnsi="Arial" w:cs="Arial"/>
          <w:b/>
          <w:bCs/>
          <w:color w:val="212721"/>
          <w:sz w:val="18"/>
          <w:szCs w:val="18"/>
        </w:rPr>
        <w:t>REACH</w:t>
      </w:r>
    </w:p>
    <w:p w14:paraId="643C786F" w14:textId="77777777" w:rsidR="008C5D7B" w:rsidRPr="0003126D" w:rsidRDefault="008C5D7B" w:rsidP="008C5D7B">
      <w:pPr>
        <w:pStyle w:val="bc"/>
        <w:spacing w:before="0" w:beforeAutospacing="0" w:after="270" w:afterAutospacing="0"/>
        <w:jc w:val="center"/>
        <w:rPr>
          <w:rFonts w:ascii="Arial" w:hAnsi="Arial" w:cs="Arial"/>
          <w:color w:val="000000"/>
          <w:sz w:val="20"/>
          <w:szCs w:val="20"/>
        </w:rPr>
      </w:pPr>
      <w:r w:rsidRPr="0003126D">
        <w:rPr>
          <w:rStyle w:val="j"/>
          <w:rFonts w:ascii="Arial" w:hAnsi="Arial" w:cs="Arial"/>
          <w:b/>
          <w:bCs/>
          <w:color w:val="212721"/>
          <w:sz w:val="20"/>
          <w:szCs w:val="20"/>
        </w:rPr>
        <w:t>Frenkel Topping Group plc</w:t>
      </w:r>
    </w:p>
    <w:p w14:paraId="7EE52D69" w14:textId="77777777" w:rsidR="008C5D7B" w:rsidRPr="0003126D" w:rsidRDefault="008C5D7B" w:rsidP="008C5D7B">
      <w:pPr>
        <w:pStyle w:val="bd"/>
        <w:spacing w:before="0" w:beforeAutospacing="0" w:after="270" w:afterAutospacing="0"/>
        <w:ind w:left="480" w:hanging="480"/>
        <w:jc w:val="center"/>
        <w:rPr>
          <w:rFonts w:ascii="Arial" w:hAnsi="Arial" w:cs="Arial"/>
          <w:color w:val="000000"/>
          <w:sz w:val="20"/>
          <w:szCs w:val="20"/>
        </w:rPr>
      </w:pPr>
      <w:r w:rsidRPr="0003126D">
        <w:rPr>
          <w:rStyle w:val="be"/>
          <w:rFonts w:ascii="Arial" w:hAnsi="Arial" w:cs="Arial"/>
          <w:color w:val="212721"/>
          <w:sz w:val="20"/>
          <w:szCs w:val="20"/>
        </w:rPr>
        <w:t>("Frenkel Topping", "the Company" or the "Group")</w:t>
      </w:r>
    </w:p>
    <w:p w14:paraId="390C1559" w14:textId="77777777" w:rsidR="001C4BAC" w:rsidRPr="0003126D" w:rsidRDefault="008C5D7B" w:rsidP="008C5D7B">
      <w:pPr>
        <w:jc w:val="center"/>
        <w:rPr>
          <w:rFonts w:ascii="Arial" w:hAnsi="Arial" w:cs="Arial"/>
          <w:b/>
          <w:bCs/>
          <w:color w:val="000000"/>
        </w:rPr>
      </w:pPr>
      <w:r w:rsidRPr="0003126D">
        <w:rPr>
          <w:rFonts w:ascii="Arial" w:hAnsi="Arial" w:cs="Arial"/>
          <w:b/>
          <w:bCs/>
          <w:color w:val="000000"/>
        </w:rPr>
        <w:t xml:space="preserve">Frenkel </w:t>
      </w:r>
      <w:r w:rsidRPr="00906AEB">
        <w:rPr>
          <w:rFonts w:ascii="Arial" w:hAnsi="Arial" w:cs="Arial"/>
          <w:b/>
          <w:bCs/>
          <w:color w:val="000000"/>
        </w:rPr>
        <w:t xml:space="preserve">Topping Announces </w:t>
      </w:r>
      <w:r w:rsidR="00680EE8" w:rsidRPr="00906AEB">
        <w:rPr>
          <w:rFonts w:ascii="Arial" w:hAnsi="Arial" w:cs="Arial"/>
          <w:b/>
          <w:bCs/>
          <w:color w:val="000000"/>
        </w:rPr>
        <w:t>Partnership</w:t>
      </w:r>
      <w:r w:rsidRPr="00906AEB">
        <w:rPr>
          <w:rFonts w:ascii="Arial" w:hAnsi="Arial" w:cs="Arial"/>
          <w:b/>
          <w:bCs/>
          <w:color w:val="000000"/>
        </w:rPr>
        <w:t xml:space="preserve"> </w:t>
      </w:r>
      <w:r w:rsidR="00680EE8" w:rsidRPr="00906AEB">
        <w:rPr>
          <w:rFonts w:ascii="Arial" w:hAnsi="Arial" w:cs="Arial"/>
          <w:b/>
          <w:bCs/>
          <w:color w:val="000000"/>
        </w:rPr>
        <w:t xml:space="preserve">with </w:t>
      </w:r>
      <w:r w:rsidRPr="00906AEB">
        <w:rPr>
          <w:rFonts w:ascii="Arial" w:hAnsi="Arial" w:cs="Arial"/>
          <w:b/>
          <w:bCs/>
          <w:color w:val="000000"/>
        </w:rPr>
        <w:t>New Major Trauma Centre</w:t>
      </w:r>
      <w:r w:rsidR="00906AEB" w:rsidRPr="00717EB9">
        <w:rPr>
          <w:rFonts w:ascii="Arial" w:hAnsi="Arial" w:cs="Arial"/>
          <w:b/>
          <w:bCs/>
          <w:color w:val="000000"/>
        </w:rPr>
        <w:t xml:space="preserve"> via </w:t>
      </w:r>
      <w:r w:rsidR="00906AEB" w:rsidRPr="005E6982">
        <w:rPr>
          <w:rFonts w:ascii="Arial" w:hAnsi="Arial" w:cs="Arial"/>
          <w:b/>
          <w:bCs/>
          <w:color w:val="000000"/>
        </w:rPr>
        <w:t>Cardinal Management Limited</w:t>
      </w:r>
    </w:p>
    <w:p w14:paraId="1F9BC915" w14:textId="77777777" w:rsidR="008C5D7B" w:rsidRPr="0003126D" w:rsidRDefault="008C5D7B" w:rsidP="008C5D7B">
      <w:pPr>
        <w:jc w:val="center"/>
        <w:rPr>
          <w:rFonts w:ascii="Arial" w:hAnsi="Arial" w:cs="Arial"/>
        </w:rPr>
      </w:pPr>
    </w:p>
    <w:p w14:paraId="367DE4A0" w14:textId="5743395F" w:rsidR="007B4554" w:rsidRPr="0003126D" w:rsidRDefault="007B4554" w:rsidP="00214310">
      <w:pPr>
        <w:jc w:val="both"/>
        <w:rPr>
          <w:rFonts w:ascii="Arial" w:hAnsi="Arial" w:cs="Arial"/>
          <w:color w:val="000000"/>
          <w:sz w:val="20"/>
          <w:szCs w:val="20"/>
        </w:rPr>
      </w:pPr>
      <w:r w:rsidRPr="0003126D">
        <w:rPr>
          <w:rFonts w:ascii="Arial" w:hAnsi="Arial" w:cs="Arial"/>
          <w:color w:val="000000"/>
          <w:sz w:val="20"/>
          <w:szCs w:val="20"/>
        </w:rPr>
        <w:t xml:space="preserve">Frenkel Topping Group (AIM: FEN), a specialist professional and financial services firm operating in the Personal Injury (PI) Clinical Negligence (CN) space, is </w:t>
      </w:r>
      <w:r w:rsidR="00660B30">
        <w:rPr>
          <w:rFonts w:ascii="Arial" w:hAnsi="Arial" w:cs="Arial"/>
          <w:color w:val="000000"/>
          <w:sz w:val="20"/>
          <w:szCs w:val="20"/>
        </w:rPr>
        <w:t>delighted</w:t>
      </w:r>
      <w:r w:rsidRPr="0003126D">
        <w:rPr>
          <w:rFonts w:ascii="Arial" w:hAnsi="Arial" w:cs="Arial"/>
          <w:color w:val="000000"/>
          <w:sz w:val="20"/>
          <w:szCs w:val="20"/>
        </w:rPr>
        <w:t xml:space="preserve"> to announce that Cardinal Management Limited</w:t>
      </w:r>
      <w:r w:rsidR="0071315C" w:rsidRPr="0003126D">
        <w:rPr>
          <w:rFonts w:ascii="Arial" w:hAnsi="Arial" w:cs="Arial"/>
          <w:color w:val="000000"/>
          <w:sz w:val="20"/>
          <w:szCs w:val="20"/>
        </w:rPr>
        <w:t xml:space="preserve"> (“Cardinal”) has </w:t>
      </w:r>
      <w:r w:rsidR="00837F8C">
        <w:rPr>
          <w:rFonts w:ascii="Arial" w:hAnsi="Arial" w:cs="Arial"/>
          <w:color w:val="000000"/>
          <w:sz w:val="20"/>
          <w:szCs w:val="20"/>
        </w:rPr>
        <w:t>agreed a partnership with a</w:t>
      </w:r>
      <w:r w:rsidR="0071315C" w:rsidRPr="0003126D">
        <w:rPr>
          <w:rFonts w:ascii="Arial" w:hAnsi="Arial" w:cs="Arial"/>
          <w:color w:val="000000"/>
          <w:sz w:val="20"/>
          <w:szCs w:val="20"/>
        </w:rPr>
        <w:t xml:space="preserve"> </w:t>
      </w:r>
      <w:r w:rsidR="00837F8C">
        <w:rPr>
          <w:rFonts w:ascii="Arial" w:hAnsi="Arial" w:cs="Arial"/>
          <w:color w:val="000000"/>
          <w:sz w:val="20"/>
          <w:szCs w:val="20"/>
        </w:rPr>
        <w:t>n</w:t>
      </w:r>
      <w:r w:rsidR="0071315C" w:rsidRPr="0003126D">
        <w:rPr>
          <w:rFonts w:ascii="Arial" w:hAnsi="Arial" w:cs="Arial"/>
          <w:color w:val="000000"/>
          <w:sz w:val="20"/>
          <w:szCs w:val="20"/>
        </w:rPr>
        <w:t xml:space="preserve">ew </w:t>
      </w:r>
      <w:r w:rsidR="00837F8C">
        <w:rPr>
          <w:rFonts w:ascii="Arial" w:hAnsi="Arial" w:cs="Arial"/>
          <w:color w:val="000000"/>
          <w:sz w:val="20"/>
          <w:szCs w:val="20"/>
        </w:rPr>
        <w:t>m</w:t>
      </w:r>
      <w:r w:rsidR="0071315C" w:rsidRPr="0003126D">
        <w:rPr>
          <w:rFonts w:ascii="Arial" w:hAnsi="Arial" w:cs="Arial"/>
          <w:color w:val="000000"/>
          <w:sz w:val="20"/>
          <w:szCs w:val="20"/>
        </w:rPr>
        <w:t xml:space="preserve">ajor </w:t>
      </w:r>
      <w:r w:rsidR="00837F8C">
        <w:rPr>
          <w:rFonts w:ascii="Arial" w:hAnsi="Arial" w:cs="Arial"/>
          <w:color w:val="000000"/>
          <w:sz w:val="20"/>
          <w:szCs w:val="20"/>
        </w:rPr>
        <w:t>t</w:t>
      </w:r>
      <w:r w:rsidR="0071315C" w:rsidRPr="0003126D">
        <w:rPr>
          <w:rFonts w:ascii="Arial" w:hAnsi="Arial" w:cs="Arial"/>
          <w:color w:val="000000"/>
          <w:sz w:val="20"/>
          <w:szCs w:val="20"/>
        </w:rPr>
        <w:t xml:space="preserve">rauma </w:t>
      </w:r>
      <w:r w:rsidR="00837F8C">
        <w:rPr>
          <w:rFonts w:ascii="Arial" w:hAnsi="Arial" w:cs="Arial"/>
          <w:color w:val="000000"/>
          <w:sz w:val="20"/>
          <w:szCs w:val="20"/>
        </w:rPr>
        <w:t>c</w:t>
      </w:r>
      <w:r w:rsidR="0071315C" w:rsidRPr="0003126D">
        <w:rPr>
          <w:rFonts w:ascii="Arial" w:hAnsi="Arial" w:cs="Arial"/>
          <w:color w:val="000000"/>
          <w:sz w:val="20"/>
          <w:szCs w:val="20"/>
        </w:rPr>
        <w:t>entre</w:t>
      </w:r>
      <w:r w:rsidR="00837F8C">
        <w:rPr>
          <w:rFonts w:ascii="Arial" w:hAnsi="Arial" w:cs="Arial"/>
          <w:color w:val="000000"/>
          <w:sz w:val="20"/>
          <w:szCs w:val="20"/>
        </w:rPr>
        <w:t>,</w:t>
      </w:r>
      <w:r w:rsidR="0071315C" w:rsidRPr="0003126D">
        <w:rPr>
          <w:rFonts w:ascii="Arial" w:hAnsi="Arial" w:cs="Arial"/>
          <w:color w:val="000000"/>
          <w:sz w:val="20"/>
          <w:szCs w:val="20"/>
        </w:rPr>
        <w:t xml:space="preserve"> Alder Hey Children’s Hospital</w:t>
      </w:r>
      <w:r w:rsidR="00837F8C">
        <w:rPr>
          <w:rFonts w:ascii="Arial" w:hAnsi="Arial" w:cs="Arial"/>
          <w:color w:val="000000"/>
          <w:sz w:val="20"/>
          <w:szCs w:val="20"/>
        </w:rPr>
        <w:t>,</w:t>
      </w:r>
      <w:r w:rsidR="0071315C" w:rsidRPr="0003126D">
        <w:rPr>
          <w:rFonts w:ascii="Arial" w:hAnsi="Arial" w:cs="Arial"/>
          <w:color w:val="000000"/>
          <w:sz w:val="20"/>
          <w:szCs w:val="20"/>
        </w:rPr>
        <w:t xml:space="preserve"> </w:t>
      </w:r>
      <w:r w:rsidR="00837F8C">
        <w:rPr>
          <w:rFonts w:ascii="Arial" w:hAnsi="Arial" w:cs="Arial"/>
          <w:color w:val="000000"/>
          <w:sz w:val="20"/>
          <w:szCs w:val="20"/>
        </w:rPr>
        <w:t>following</w:t>
      </w:r>
      <w:r w:rsidR="0071315C" w:rsidRPr="0003126D">
        <w:rPr>
          <w:rFonts w:ascii="Arial" w:hAnsi="Arial" w:cs="Arial"/>
          <w:color w:val="000000"/>
          <w:sz w:val="20"/>
          <w:szCs w:val="20"/>
        </w:rPr>
        <w:t xml:space="preserve"> a competitive bid process. </w:t>
      </w:r>
      <w:r w:rsidR="005568CA">
        <w:rPr>
          <w:rFonts w:ascii="Arial" w:hAnsi="Arial" w:cs="Arial"/>
          <w:color w:val="000000"/>
          <w:sz w:val="20"/>
          <w:szCs w:val="20"/>
        </w:rPr>
        <w:t xml:space="preserve">This takes the total number of </w:t>
      </w:r>
      <w:r w:rsidR="00660B30">
        <w:rPr>
          <w:rFonts w:ascii="Arial" w:hAnsi="Arial" w:cs="Arial"/>
          <w:color w:val="000000"/>
          <w:sz w:val="20"/>
          <w:szCs w:val="20"/>
        </w:rPr>
        <w:t>m</w:t>
      </w:r>
      <w:r w:rsidR="005568CA">
        <w:rPr>
          <w:rFonts w:ascii="Arial" w:hAnsi="Arial" w:cs="Arial"/>
          <w:color w:val="000000"/>
          <w:sz w:val="20"/>
          <w:szCs w:val="20"/>
        </w:rPr>
        <w:t>ajor</w:t>
      </w:r>
      <w:r w:rsidR="00660B30">
        <w:rPr>
          <w:rFonts w:ascii="Arial" w:hAnsi="Arial" w:cs="Arial"/>
          <w:color w:val="000000"/>
          <w:sz w:val="20"/>
          <w:szCs w:val="20"/>
        </w:rPr>
        <w:t xml:space="preserve"> t</w:t>
      </w:r>
      <w:r w:rsidR="005568CA">
        <w:rPr>
          <w:rFonts w:ascii="Arial" w:hAnsi="Arial" w:cs="Arial"/>
          <w:color w:val="000000"/>
          <w:sz w:val="20"/>
          <w:szCs w:val="20"/>
        </w:rPr>
        <w:t xml:space="preserve">rauma centres to </w:t>
      </w:r>
      <w:r w:rsidR="003A7EAD">
        <w:rPr>
          <w:rFonts w:ascii="Arial" w:hAnsi="Arial" w:cs="Arial"/>
          <w:color w:val="000000"/>
          <w:sz w:val="20"/>
          <w:szCs w:val="20"/>
        </w:rPr>
        <w:t>nine</w:t>
      </w:r>
      <w:r w:rsidR="005568CA">
        <w:rPr>
          <w:rFonts w:ascii="Arial" w:hAnsi="Arial" w:cs="Arial"/>
          <w:color w:val="000000"/>
          <w:sz w:val="20"/>
          <w:szCs w:val="20"/>
        </w:rPr>
        <w:t>.</w:t>
      </w:r>
    </w:p>
    <w:p w14:paraId="16B8983B" w14:textId="77777777" w:rsidR="0071315C" w:rsidRPr="0003126D" w:rsidRDefault="0071315C" w:rsidP="00214310">
      <w:pPr>
        <w:jc w:val="both"/>
        <w:rPr>
          <w:rFonts w:ascii="Arial" w:hAnsi="Arial" w:cs="Arial"/>
          <w:color w:val="000000"/>
          <w:sz w:val="20"/>
          <w:szCs w:val="20"/>
        </w:rPr>
      </w:pPr>
      <w:r w:rsidRPr="0003126D">
        <w:rPr>
          <w:rFonts w:ascii="Arial" w:hAnsi="Arial" w:cs="Arial"/>
          <w:color w:val="000000"/>
          <w:sz w:val="20"/>
          <w:szCs w:val="20"/>
        </w:rPr>
        <w:t>Frenkel Topping acquired Cardinal in January 2022, to provide a clear and direct link to claimants and their professional representatives, at the earliest stage possible after</w:t>
      </w:r>
      <w:r w:rsidR="00660B30">
        <w:rPr>
          <w:rFonts w:ascii="Arial" w:hAnsi="Arial" w:cs="Arial"/>
          <w:color w:val="000000"/>
          <w:sz w:val="20"/>
          <w:szCs w:val="20"/>
        </w:rPr>
        <w:t xml:space="preserve"> serious</w:t>
      </w:r>
      <w:r w:rsidRPr="0003126D">
        <w:rPr>
          <w:rFonts w:ascii="Arial" w:hAnsi="Arial" w:cs="Arial"/>
          <w:color w:val="000000"/>
          <w:sz w:val="20"/>
          <w:szCs w:val="20"/>
        </w:rPr>
        <w:t xml:space="preserve"> injury or illness</w:t>
      </w:r>
      <w:r w:rsidR="00D04C61">
        <w:rPr>
          <w:rFonts w:ascii="Arial" w:hAnsi="Arial" w:cs="Arial"/>
          <w:color w:val="000000"/>
          <w:sz w:val="20"/>
          <w:szCs w:val="20"/>
        </w:rPr>
        <w:t>. This in turn</w:t>
      </w:r>
      <w:r w:rsidRPr="0003126D">
        <w:rPr>
          <w:rFonts w:ascii="Arial" w:hAnsi="Arial" w:cs="Arial"/>
          <w:color w:val="000000"/>
          <w:sz w:val="20"/>
          <w:szCs w:val="20"/>
        </w:rPr>
        <w:t xml:space="preserve"> </w:t>
      </w:r>
      <w:r w:rsidR="00D04C61">
        <w:rPr>
          <w:rFonts w:ascii="Arial" w:hAnsi="Arial" w:cs="Arial"/>
          <w:color w:val="000000"/>
          <w:sz w:val="20"/>
          <w:szCs w:val="20"/>
        </w:rPr>
        <w:t xml:space="preserve">introduces </w:t>
      </w:r>
      <w:r w:rsidRPr="0003126D">
        <w:rPr>
          <w:rFonts w:ascii="Arial" w:hAnsi="Arial" w:cs="Arial"/>
          <w:color w:val="000000"/>
          <w:sz w:val="20"/>
          <w:szCs w:val="20"/>
        </w:rPr>
        <w:t xml:space="preserve">the portfolio of FTG services in a relevant and timely way to its clients in the PI and CN litigation space as well as claimants themselves. </w:t>
      </w:r>
    </w:p>
    <w:p w14:paraId="42B4DB90" w14:textId="77777777" w:rsidR="0071315C" w:rsidRDefault="005568CA" w:rsidP="00214310">
      <w:pPr>
        <w:jc w:val="both"/>
        <w:rPr>
          <w:rFonts w:ascii="Arial" w:hAnsi="Arial" w:cs="Arial"/>
          <w:color w:val="000000"/>
          <w:sz w:val="20"/>
          <w:szCs w:val="20"/>
        </w:rPr>
      </w:pPr>
      <w:r>
        <w:rPr>
          <w:rFonts w:ascii="Arial" w:hAnsi="Arial" w:cs="Arial"/>
          <w:color w:val="000000"/>
          <w:sz w:val="20"/>
          <w:szCs w:val="20"/>
        </w:rPr>
        <w:t xml:space="preserve">Over the last </w:t>
      </w:r>
      <w:r w:rsidR="00D04C61">
        <w:rPr>
          <w:rFonts w:ascii="Arial" w:hAnsi="Arial" w:cs="Arial"/>
          <w:color w:val="000000"/>
          <w:sz w:val="20"/>
          <w:szCs w:val="20"/>
        </w:rPr>
        <w:t>seven</w:t>
      </w:r>
      <w:r>
        <w:rPr>
          <w:rFonts w:ascii="Arial" w:hAnsi="Arial" w:cs="Arial"/>
          <w:color w:val="000000"/>
          <w:sz w:val="20"/>
          <w:szCs w:val="20"/>
        </w:rPr>
        <w:t xml:space="preserve"> years the Major Trauma Signposting Partnership</w:t>
      </w:r>
      <w:r w:rsidR="0071315C" w:rsidRPr="0003126D">
        <w:rPr>
          <w:rFonts w:ascii="Arial" w:hAnsi="Arial" w:cs="Arial"/>
          <w:color w:val="000000"/>
          <w:sz w:val="20"/>
          <w:szCs w:val="20"/>
        </w:rPr>
        <w:t xml:space="preserve"> </w:t>
      </w:r>
      <w:r>
        <w:rPr>
          <w:rFonts w:ascii="Arial" w:hAnsi="Arial" w:cs="Arial"/>
          <w:color w:val="000000"/>
          <w:sz w:val="20"/>
          <w:szCs w:val="20"/>
        </w:rPr>
        <w:t>delivered by Cardinal, has helped more than 8,000 patients at NHS Major Trauma Centres</w:t>
      </w:r>
      <w:r w:rsidR="00B95FD2">
        <w:rPr>
          <w:rFonts w:ascii="Arial" w:hAnsi="Arial" w:cs="Arial"/>
          <w:color w:val="000000"/>
          <w:sz w:val="20"/>
          <w:szCs w:val="20"/>
        </w:rPr>
        <w:t xml:space="preserve">. </w:t>
      </w:r>
      <w:r w:rsidR="0071315C" w:rsidRPr="0003126D">
        <w:rPr>
          <w:rFonts w:ascii="Arial" w:hAnsi="Arial" w:cs="Arial"/>
          <w:color w:val="000000"/>
          <w:sz w:val="20"/>
          <w:szCs w:val="20"/>
        </w:rPr>
        <w:t xml:space="preserve">Cardinal is pleased to have </w:t>
      </w:r>
      <w:r w:rsidR="00837F8C">
        <w:rPr>
          <w:rFonts w:ascii="Arial" w:hAnsi="Arial" w:cs="Arial"/>
          <w:color w:val="000000"/>
          <w:sz w:val="20"/>
          <w:szCs w:val="20"/>
        </w:rPr>
        <w:t xml:space="preserve">added </w:t>
      </w:r>
      <w:r w:rsidR="00B95FD2">
        <w:rPr>
          <w:rFonts w:ascii="Arial" w:hAnsi="Arial" w:cs="Arial"/>
          <w:color w:val="000000"/>
          <w:sz w:val="20"/>
          <w:szCs w:val="20"/>
        </w:rPr>
        <w:t>the</w:t>
      </w:r>
      <w:r w:rsidR="0071315C" w:rsidRPr="0003126D">
        <w:rPr>
          <w:rFonts w:ascii="Arial" w:hAnsi="Arial" w:cs="Arial"/>
          <w:color w:val="000000"/>
          <w:sz w:val="20"/>
          <w:szCs w:val="20"/>
        </w:rPr>
        <w:t xml:space="preserve"> </w:t>
      </w:r>
      <w:r w:rsidR="00837F8C">
        <w:rPr>
          <w:rFonts w:ascii="Arial" w:hAnsi="Arial" w:cs="Arial"/>
          <w:color w:val="000000"/>
          <w:sz w:val="20"/>
          <w:szCs w:val="20"/>
        </w:rPr>
        <w:t>M</w:t>
      </w:r>
      <w:r w:rsidR="0071315C" w:rsidRPr="0003126D">
        <w:rPr>
          <w:rFonts w:ascii="Arial" w:hAnsi="Arial" w:cs="Arial"/>
          <w:color w:val="000000"/>
          <w:sz w:val="20"/>
          <w:szCs w:val="20"/>
        </w:rPr>
        <w:t xml:space="preserve">ajor </w:t>
      </w:r>
      <w:r w:rsidR="00837F8C">
        <w:rPr>
          <w:rFonts w:ascii="Arial" w:hAnsi="Arial" w:cs="Arial"/>
          <w:color w:val="000000"/>
          <w:sz w:val="20"/>
          <w:szCs w:val="20"/>
        </w:rPr>
        <w:t>T</w:t>
      </w:r>
      <w:r w:rsidR="0071315C" w:rsidRPr="0003126D">
        <w:rPr>
          <w:rFonts w:ascii="Arial" w:hAnsi="Arial" w:cs="Arial"/>
          <w:color w:val="000000"/>
          <w:sz w:val="20"/>
          <w:szCs w:val="20"/>
        </w:rPr>
        <w:t xml:space="preserve">rauma </w:t>
      </w:r>
      <w:r w:rsidR="00837F8C">
        <w:rPr>
          <w:rFonts w:ascii="Arial" w:hAnsi="Arial" w:cs="Arial"/>
          <w:color w:val="000000"/>
          <w:sz w:val="20"/>
          <w:szCs w:val="20"/>
        </w:rPr>
        <w:t>C</w:t>
      </w:r>
      <w:r w:rsidR="0071315C" w:rsidRPr="0003126D">
        <w:rPr>
          <w:rFonts w:ascii="Arial" w:hAnsi="Arial" w:cs="Arial"/>
          <w:color w:val="000000"/>
          <w:sz w:val="20"/>
          <w:szCs w:val="20"/>
        </w:rPr>
        <w:t>entre</w:t>
      </w:r>
      <w:r w:rsidR="00B95FD2">
        <w:rPr>
          <w:rFonts w:ascii="Arial" w:hAnsi="Arial" w:cs="Arial"/>
          <w:color w:val="000000"/>
          <w:sz w:val="20"/>
          <w:szCs w:val="20"/>
        </w:rPr>
        <w:t xml:space="preserve"> at </w:t>
      </w:r>
      <w:r w:rsidR="00B95FD2" w:rsidRPr="0003126D">
        <w:rPr>
          <w:rFonts w:ascii="Arial" w:hAnsi="Arial" w:cs="Arial"/>
          <w:color w:val="000000"/>
          <w:sz w:val="20"/>
          <w:szCs w:val="20"/>
        </w:rPr>
        <w:t>Alder Hey Children’s Hospital</w:t>
      </w:r>
      <w:r w:rsidR="00B95FD2">
        <w:rPr>
          <w:rFonts w:ascii="Arial" w:hAnsi="Arial" w:cs="Arial"/>
          <w:color w:val="000000"/>
          <w:sz w:val="20"/>
          <w:szCs w:val="20"/>
        </w:rPr>
        <w:t>,</w:t>
      </w:r>
      <w:r w:rsidR="009A3F54">
        <w:rPr>
          <w:rFonts w:ascii="Arial" w:hAnsi="Arial" w:cs="Arial"/>
          <w:color w:val="000000"/>
          <w:sz w:val="20"/>
          <w:szCs w:val="20"/>
        </w:rPr>
        <w:t xml:space="preserve"> enabling</w:t>
      </w:r>
      <w:r w:rsidR="00B95FD2">
        <w:rPr>
          <w:rFonts w:ascii="Arial" w:hAnsi="Arial" w:cs="Arial"/>
          <w:color w:val="000000"/>
          <w:sz w:val="20"/>
          <w:szCs w:val="20"/>
        </w:rPr>
        <w:t xml:space="preserve"> the</w:t>
      </w:r>
      <w:r w:rsidR="009A3F54">
        <w:rPr>
          <w:rFonts w:ascii="Arial" w:hAnsi="Arial" w:cs="Arial"/>
          <w:color w:val="000000"/>
          <w:sz w:val="20"/>
          <w:szCs w:val="20"/>
        </w:rPr>
        <w:t xml:space="preserve"> complex welfare support to </w:t>
      </w:r>
      <w:r w:rsidR="00B95FD2">
        <w:rPr>
          <w:rFonts w:ascii="Arial" w:hAnsi="Arial" w:cs="Arial"/>
          <w:color w:val="000000"/>
          <w:sz w:val="20"/>
          <w:szCs w:val="20"/>
        </w:rPr>
        <w:t xml:space="preserve">reach </w:t>
      </w:r>
      <w:r w:rsidR="00837F8C">
        <w:rPr>
          <w:rFonts w:ascii="Arial" w:hAnsi="Arial" w:cs="Arial"/>
          <w:color w:val="000000"/>
          <w:sz w:val="20"/>
          <w:szCs w:val="20"/>
        </w:rPr>
        <w:t>a greater number</w:t>
      </w:r>
      <w:r w:rsidR="00C450A0">
        <w:rPr>
          <w:rFonts w:ascii="Arial" w:hAnsi="Arial" w:cs="Arial"/>
          <w:color w:val="000000"/>
          <w:sz w:val="20"/>
          <w:szCs w:val="20"/>
        </w:rPr>
        <w:t xml:space="preserve"> of</w:t>
      </w:r>
      <w:r w:rsidR="009A3F54">
        <w:rPr>
          <w:rFonts w:ascii="Arial" w:hAnsi="Arial" w:cs="Arial"/>
          <w:color w:val="000000"/>
          <w:sz w:val="20"/>
          <w:szCs w:val="20"/>
        </w:rPr>
        <w:t xml:space="preserve"> patients</w:t>
      </w:r>
      <w:r w:rsidR="00B95FD2">
        <w:rPr>
          <w:rFonts w:ascii="Arial" w:hAnsi="Arial" w:cs="Arial"/>
          <w:color w:val="000000"/>
          <w:sz w:val="20"/>
          <w:szCs w:val="20"/>
        </w:rPr>
        <w:t>.</w:t>
      </w:r>
    </w:p>
    <w:p w14:paraId="2F57EBC5" w14:textId="77777777" w:rsidR="00296E7C" w:rsidRDefault="00296E7C" w:rsidP="00296E7C">
      <w:pPr>
        <w:jc w:val="both"/>
        <w:rPr>
          <w:rFonts w:ascii="Arial" w:hAnsi="Arial" w:cs="Arial"/>
          <w:color w:val="000000"/>
          <w:sz w:val="20"/>
          <w:szCs w:val="20"/>
        </w:rPr>
      </w:pPr>
      <w:r w:rsidRPr="0003126D">
        <w:rPr>
          <w:rFonts w:ascii="Arial" w:hAnsi="Arial" w:cs="Arial"/>
          <w:color w:val="000000"/>
          <w:sz w:val="20"/>
          <w:szCs w:val="20"/>
        </w:rPr>
        <w:t>The Company is pleased to see the continued performance of Cardinal</w:t>
      </w:r>
      <w:r w:rsidR="005568CA">
        <w:rPr>
          <w:rFonts w:ascii="Arial" w:hAnsi="Arial" w:cs="Arial"/>
          <w:color w:val="000000"/>
          <w:sz w:val="20"/>
          <w:szCs w:val="20"/>
        </w:rPr>
        <w:t xml:space="preserve">. </w:t>
      </w:r>
      <w:r>
        <w:rPr>
          <w:rFonts w:ascii="Arial" w:hAnsi="Arial" w:cs="Arial"/>
          <w:color w:val="000000"/>
          <w:sz w:val="20"/>
          <w:szCs w:val="20"/>
        </w:rPr>
        <w:t>As a result, the Group’s number of successful claims and cases coming to settlement will increase, in turn driving further growth in AUM.</w:t>
      </w:r>
    </w:p>
    <w:p w14:paraId="5AFCB0D8" w14:textId="77777777" w:rsidR="00296E7C" w:rsidRDefault="00296E7C" w:rsidP="007B4554">
      <w:pPr>
        <w:rPr>
          <w:rFonts w:ascii="Arial" w:hAnsi="Arial" w:cs="Arial"/>
          <w:color w:val="000000"/>
          <w:sz w:val="20"/>
          <w:szCs w:val="20"/>
        </w:rPr>
      </w:pPr>
    </w:p>
    <w:p w14:paraId="2B1924DD" w14:textId="77777777" w:rsidR="00214310" w:rsidRDefault="003D2D40" w:rsidP="007B4554">
      <w:pPr>
        <w:rPr>
          <w:rFonts w:ascii="Calibri" w:hAnsi="Calibri" w:cs="Calibri"/>
          <w:b/>
          <w:bCs/>
          <w:color w:val="000000"/>
          <w:shd w:val="clear" w:color="auto" w:fill="FEFEFE"/>
        </w:rPr>
      </w:pPr>
      <w:r>
        <w:rPr>
          <w:rFonts w:ascii="Calibri" w:hAnsi="Calibri" w:cs="Calibri"/>
          <w:b/>
          <w:bCs/>
          <w:color w:val="000000"/>
          <w:shd w:val="clear" w:color="auto" w:fill="FEFEFE"/>
        </w:rPr>
        <w:t>Andrew Pemberton, Managing Director of Cardinal, said:</w:t>
      </w:r>
    </w:p>
    <w:p w14:paraId="7EA7F651" w14:textId="77777777" w:rsidR="002D183D" w:rsidRPr="003D2D40" w:rsidRDefault="003D2D40" w:rsidP="007B4554">
      <w:pPr>
        <w:rPr>
          <w:rFonts w:ascii="Times New Roman" w:eastAsia="Times New Roman" w:hAnsi="Times New Roman" w:cs="Times New Roman"/>
          <w:kern w:val="0"/>
          <w:sz w:val="24"/>
          <w:szCs w:val="24"/>
          <w14:ligatures w14:val="none"/>
        </w:rPr>
      </w:pPr>
      <w:r w:rsidRPr="003A7EAD">
        <w:rPr>
          <w:rFonts w:ascii="Arial" w:hAnsi="Arial" w:cs="Arial"/>
          <w:color w:val="000000"/>
          <w:sz w:val="20"/>
          <w:szCs w:val="20"/>
        </w:rPr>
        <w:t>“I am delighted that we will be supporting families and patients at Alder Hey Children's Hospital. This is the 9th hospital to join the MTSP family and we are looking forward to helping Dr Sarah Stibbards and her team in the hospital very soon.”</w:t>
      </w:r>
    </w:p>
    <w:p w14:paraId="0CA17EEF" w14:textId="77777777" w:rsidR="002D183D" w:rsidRDefault="002D183D" w:rsidP="007B4554">
      <w:pPr>
        <w:rPr>
          <w:rFonts w:ascii="Calibri" w:hAnsi="Calibri" w:cs="Calibri"/>
          <w:b/>
          <w:bCs/>
          <w:color w:val="000000"/>
          <w:shd w:val="clear" w:color="auto" w:fill="FEFEFE"/>
        </w:rPr>
      </w:pPr>
      <w:r>
        <w:rPr>
          <w:rFonts w:ascii="Calibri" w:hAnsi="Calibri" w:cs="Calibri"/>
          <w:b/>
          <w:bCs/>
          <w:color w:val="000000"/>
          <w:shd w:val="clear" w:color="auto" w:fill="FEFEFE"/>
        </w:rPr>
        <w:t>Richard Fraser, CEO of Frenkel Topping, said:</w:t>
      </w:r>
    </w:p>
    <w:p w14:paraId="2A8F53E4" w14:textId="77777777" w:rsidR="003D2D40" w:rsidRPr="003D2D40" w:rsidRDefault="002D183D" w:rsidP="003D2D40">
      <w:pPr>
        <w:rPr>
          <w:rFonts w:ascii="Calibri" w:hAnsi="Calibri" w:cs="Calibri"/>
          <w:bCs/>
          <w:color w:val="000000"/>
          <w:shd w:val="clear" w:color="auto" w:fill="FEFEFE"/>
        </w:rPr>
      </w:pPr>
      <w:r w:rsidRPr="003D2D40">
        <w:rPr>
          <w:rFonts w:ascii="Calibri" w:hAnsi="Calibri" w:cs="Calibri"/>
          <w:bCs/>
          <w:color w:val="000000"/>
          <w:shd w:val="clear" w:color="auto" w:fill="FEFEFE"/>
        </w:rPr>
        <w:t>“</w:t>
      </w:r>
      <w:r w:rsidR="003D2D40" w:rsidRPr="003D2D40">
        <w:rPr>
          <w:rFonts w:ascii="Calibri" w:hAnsi="Calibri" w:cs="Calibri"/>
          <w:bCs/>
          <w:color w:val="000000"/>
          <w:shd w:val="clear" w:color="auto" w:fill="FEFEFE"/>
        </w:rPr>
        <w:t>The addition of Alder Hey to Cardinal’s portfolio of Major Trauma Centres is testament to the incredible care the Cardinal team delivers inside Major Trauma Centres to patients in the most difficult of circumstances. It will also allow the Frenkel Topping Charitable Foundation to extend its Bedside Assistance Fund to the Major Trauma Team at Alder Hey to pay for the small but vital items that can make a big difference to patients immediately after traumatic injury such as clothing, phone credit or taxi fares for loved ones.</w:t>
      </w:r>
    </w:p>
    <w:p w14:paraId="57922D17" w14:textId="77777777" w:rsidR="003D2D40" w:rsidRPr="003D2D40" w:rsidRDefault="003D2D40" w:rsidP="003D2D40">
      <w:r w:rsidRPr="003D2D40">
        <w:rPr>
          <w:rFonts w:ascii="Calibri" w:hAnsi="Calibri" w:cs="Calibri"/>
          <w:bCs/>
          <w:color w:val="000000"/>
          <w:shd w:val="clear" w:color="auto" w:fill="FEFEFE"/>
        </w:rPr>
        <w:t xml:space="preserve">“Cardinal was a milestone acquisition for the group because it allowed us to </w:t>
      </w:r>
      <w:r w:rsidRPr="003D2D40">
        <w:t>extend the customisation of client care and deliver the very best service levels to clients from immediately after injury or illness and for the rest of their lives.</w:t>
      </w:r>
      <w:r w:rsidRPr="003D2D40">
        <w:rPr>
          <w:rFonts w:ascii="Calibri" w:hAnsi="Calibri" w:cs="Calibri"/>
          <w:bCs/>
          <w:color w:val="000000"/>
          <w:shd w:val="clear" w:color="auto" w:fill="FEFEFE"/>
        </w:rPr>
        <w:t xml:space="preserve"> Bringing Cardinal into the FTG family allowed us to </w:t>
      </w:r>
      <w:r w:rsidRPr="003D2D40">
        <w:t>continue to strengthen our reputation as a full-service provider and a leading operator in our field with multiple touch points across the space.”</w:t>
      </w:r>
    </w:p>
    <w:p w14:paraId="1DD8AE57" w14:textId="77777777" w:rsidR="003D2D40" w:rsidRDefault="003D2D40" w:rsidP="00214310">
      <w:pPr>
        <w:spacing w:after="270" w:line="253" w:lineRule="atLeast"/>
        <w:rPr>
          <w:rFonts w:ascii="Arial" w:eastAsia="Times New Roman" w:hAnsi="Arial" w:cs="Arial"/>
          <w:b/>
          <w:bCs/>
          <w:color w:val="212721"/>
          <w:kern w:val="0"/>
          <w:sz w:val="20"/>
          <w:szCs w:val="20"/>
          <w:lang w:eastAsia="en-GB"/>
          <w14:ligatures w14:val="none"/>
        </w:rPr>
      </w:pPr>
    </w:p>
    <w:p w14:paraId="1CA4F110" w14:textId="77777777" w:rsidR="00214310" w:rsidRPr="00214310" w:rsidRDefault="00214310" w:rsidP="00214310">
      <w:pPr>
        <w:spacing w:after="270" w:line="253" w:lineRule="atLeast"/>
        <w:rPr>
          <w:rFonts w:ascii="Arial" w:eastAsia="Times New Roman" w:hAnsi="Arial" w:cs="Arial"/>
          <w:color w:val="000000"/>
          <w:kern w:val="0"/>
          <w:sz w:val="20"/>
          <w:szCs w:val="20"/>
          <w:lang w:eastAsia="en-GB"/>
          <w14:ligatures w14:val="none"/>
        </w:rPr>
      </w:pPr>
      <w:r w:rsidRPr="00214310">
        <w:rPr>
          <w:rFonts w:ascii="Arial" w:eastAsia="Times New Roman" w:hAnsi="Arial" w:cs="Arial"/>
          <w:b/>
          <w:bCs/>
          <w:color w:val="212721"/>
          <w:kern w:val="0"/>
          <w:sz w:val="20"/>
          <w:szCs w:val="20"/>
          <w:lang w:eastAsia="en-GB"/>
          <w14:ligatures w14:val="none"/>
        </w:rPr>
        <w:t>For further information: </w:t>
      </w:r>
      <w:r w:rsidRPr="00214310">
        <w:rPr>
          <w:rFonts w:ascii="Arial" w:eastAsia="Times New Roman" w:hAnsi="Arial" w:cs="Arial"/>
          <w:color w:val="212721"/>
          <w:kern w:val="0"/>
          <w:sz w:val="20"/>
          <w:szCs w:val="20"/>
          <w:shd w:val="clear" w:color="auto" w:fill="FEFEFE"/>
          <w:lang w:eastAsia="en-GB"/>
          <w14:ligatures w14:val="none"/>
        </w:rPr>
        <w:t> </w:t>
      </w:r>
    </w:p>
    <w:tbl>
      <w:tblPr>
        <w:tblW w:w="9960" w:type="dxa"/>
        <w:tblInd w:w="-113" w:type="dxa"/>
        <w:tblCellMar>
          <w:left w:w="0" w:type="dxa"/>
          <w:right w:w="0" w:type="dxa"/>
        </w:tblCellMar>
        <w:tblLook w:val="04A0" w:firstRow="1" w:lastRow="0" w:firstColumn="1" w:lastColumn="0" w:noHBand="0" w:noVBand="1"/>
      </w:tblPr>
      <w:tblGrid>
        <w:gridCol w:w="6743"/>
        <w:gridCol w:w="3217"/>
      </w:tblGrid>
      <w:tr w:rsidR="00214310" w:rsidRPr="00214310" w14:paraId="4090EDB0" w14:textId="77777777" w:rsidTr="0003126D">
        <w:trPr>
          <w:trHeight w:val="228"/>
        </w:trPr>
        <w:tc>
          <w:tcPr>
            <w:tcW w:w="6743" w:type="dxa"/>
            <w:tcMar>
              <w:top w:w="5" w:type="dxa"/>
              <w:left w:w="113" w:type="dxa"/>
              <w:bottom w:w="5" w:type="dxa"/>
              <w:right w:w="113" w:type="dxa"/>
            </w:tcMar>
            <w:hideMark/>
          </w:tcPr>
          <w:p w14:paraId="7EC0A1CA" w14:textId="77777777" w:rsidR="00214310" w:rsidRPr="00214310" w:rsidRDefault="00214310" w:rsidP="00214310">
            <w:pPr>
              <w:spacing w:after="270" w:line="240" w:lineRule="auto"/>
              <w:jc w:val="both"/>
              <w:rPr>
                <w:rFonts w:ascii="Arial" w:eastAsia="Times New Roman" w:hAnsi="Arial" w:cs="Arial"/>
                <w:color w:val="000000"/>
                <w:kern w:val="0"/>
                <w:sz w:val="20"/>
                <w:szCs w:val="20"/>
                <w:lang w:eastAsia="en-GB"/>
                <w14:ligatures w14:val="none"/>
              </w:rPr>
            </w:pPr>
            <w:r w:rsidRPr="00214310">
              <w:rPr>
                <w:rFonts w:ascii="Arial" w:eastAsia="Times New Roman" w:hAnsi="Arial" w:cs="Arial"/>
                <w:b/>
                <w:bCs/>
                <w:color w:val="000000"/>
                <w:kern w:val="0"/>
                <w:sz w:val="20"/>
                <w:szCs w:val="20"/>
                <w:lang w:eastAsia="en-GB"/>
                <w14:ligatures w14:val="none"/>
              </w:rPr>
              <w:lastRenderedPageBreak/>
              <w:t>Frenkel Topping Group plc</w:t>
            </w:r>
          </w:p>
        </w:tc>
        <w:tc>
          <w:tcPr>
            <w:tcW w:w="3217" w:type="dxa"/>
            <w:tcMar>
              <w:top w:w="5" w:type="dxa"/>
              <w:left w:w="113" w:type="dxa"/>
              <w:bottom w:w="5" w:type="dxa"/>
              <w:right w:w="113" w:type="dxa"/>
            </w:tcMar>
            <w:hideMark/>
          </w:tcPr>
          <w:p w14:paraId="3F0BBE51" w14:textId="77777777" w:rsidR="00214310" w:rsidRPr="00214310" w:rsidRDefault="00000000" w:rsidP="00214310">
            <w:pPr>
              <w:spacing w:after="270" w:line="240" w:lineRule="auto"/>
              <w:jc w:val="both"/>
              <w:rPr>
                <w:rFonts w:ascii="Arial" w:eastAsia="Times New Roman" w:hAnsi="Arial" w:cs="Arial"/>
                <w:color w:val="000000"/>
                <w:kern w:val="0"/>
                <w:sz w:val="20"/>
                <w:szCs w:val="20"/>
                <w:lang w:eastAsia="en-GB"/>
                <w14:ligatures w14:val="none"/>
              </w:rPr>
            </w:pPr>
            <w:hyperlink r:id="rId4" w:history="1">
              <w:r w:rsidR="00214310" w:rsidRPr="00214310">
                <w:rPr>
                  <w:rFonts w:ascii="Arial" w:eastAsia="Times New Roman" w:hAnsi="Arial" w:cs="Arial"/>
                  <w:color w:val="0000FF"/>
                  <w:kern w:val="0"/>
                  <w:sz w:val="20"/>
                  <w:szCs w:val="20"/>
                  <w:u w:val="single"/>
                  <w:lang w:eastAsia="en-GB"/>
                  <w14:ligatures w14:val="none"/>
                </w:rPr>
                <w:t>www.frenkeltoppinggroup.co.uk</w:t>
              </w:r>
            </w:hyperlink>
          </w:p>
        </w:tc>
      </w:tr>
      <w:tr w:rsidR="00214310" w:rsidRPr="00214310" w14:paraId="0EC13189" w14:textId="77777777" w:rsidTr="0003126D">
        <w:trPr>
          <w:trHeight w:val="228"/>
        </w:trPr>
        <w:tc>
          <w:tcPr>
            <w:tcW w:w="6743" w:type="dxa"/>
            <w:tcMar>
              <w:top w:w="5" w:type="dxa"/>
              <w:left w:w="113" w:type="dxa"/>
              <w:bottom w:w="5" w:type="dxa"/>
              <w:right w:w="113" w:type="dxa"/>
            </w:tcMar>
            <w:hideMark/>
          </w:tcPr>
          <w:p w14:paraId="12FB3EA0" w14:textId="77777777" w:rsidR="00214310" w:rsidRPr="00214310" w:rsidRDefault="00214310" w:rsidP="00214310">
            <w:pPr>
              <w:spacing w:after="270" w:line="240" w:lineRule="auto"/>
              <w:jc w:val="both"/>
              <w:rPr>
                <w:rFonts w:ascii="Arial" w:eastAsia="Times New Roman" w:hAnsi="Arial" w:cs="Arial"/>
                <w:color w:val="000000"/>
                <w:kern w:val="0"/>
                <w:sz w:val="20"/>
                <w:szCs w:val="20"/>
                <w:lang w:eastAsia="en-GB"/>
                <w14:ligatures w14:val="none"/>
              </w:rPr>
            </w:pPr>
            <w:r w:rsidRPr="00214310">
              <w:rPr>
                <w:rFonts w:ascii="Arial" w:eastAsia="Times New Roman" w:hAnsi="Arial" w:cs="Arial"/>
                <w:color w:val="000000"/>
                <w:kern w:val="0"/>
                <w:sz w:val="20"/>
                <w:szCs w:val="20"/>
                <w:lang w:eastAsia="en-GB"/>
                <w14:ligatures w14:val="none"/>
              </w:rPr>
              <w:t>Richard Fraser, Chief Executive Officer</w:t>
            </w:r>
          </w:p>
        </w:tc>
        <w:tc>
          <w:tcPr>
            <w:tcW w:w="3217" w:type="dxa"/>
            <w:tcMar>
              <w:top w:w="5" w:type="dxa"/>
              <w:left w:w="113" w:type="dxa"/>
              <w:bottom w:w="5" w:type="dxa"/>
              <w:right w:w="113" w:type="dxa"/>
            </w:tcMar>
            <w:hideMark/>
          </w:tcPr>
          <w:p w14:paraId="4B9E30C1" w14:textId="77777777" w:rsidR="00214310" w:rsidRPr="00214310" w:rsidRDefault="00214310" w:rsidP="00214310">
            <w:pPr>
              <w:spacing w:after="270" w:line="240" w:lineRule="auto"/>
              <w:jc w:val="both"/>
              <w:rPr>
                <w:rFonts w:ascii="Arial" w:eastAsia="Times New Roman" w:hAnsi="Arial" w:cs="Arial"/>
                <w:color w:val="000000"/>
                <w:kern w:val="0"/>
                <w:sz w:val="20"/>
                <w:szCs w:val="20"/>
                <w:lang w:eastAsia="en-GB"/>
                <w14:ligatures w14:val="none"/>
              </w:rPr>
            </w:pPr>
            <w:r w:rsidRPr="00214310">
              <w:rPr>
                <w:rFonts w:ascii="Arial" w:eastAsia="Times New Roman" w:hAnsi="Arial" w:cs="Arial"/>
                <w:color w:val="000000"/>
                <w:kern w:val="0"/>
                <w:sz w:val="20"/>
                <w:szCs w:val="20"/>
                <w:lang w:eastAsia="en-GB"/>
                <w14:ligatures w14:val="none"/>
              </w:rPr>
              <w:t>Tel: 0161 886 8000</w:t>
            </w:r>
          </w:p>
        </w:tc>
      </w:tr>
      <w:tr w:rsidR="00214310" w:rsidRPr="00214310" w14:paraId="7A34E421" w14:textId="77777777" w:rsidTr="0003126D">
        <w:trPr>
          <w:trHeight w:val="228"/>
        </w:trPr>
        <w:tc>
          <w:tcPr>
            <w:tcW w:w="6743" w:type="dxa"/>
            <w:tcMar>
              <w:top w:w="5" w:type="dxa"/>
              <w:left w:w="113" w:type="dxa"/>
              <w:bottom w:w="5" w:type="dxa"/>
              <w:right w:w="113" w:type="dxa"/>
            </w:tcMar>
            <w:hideMark/>
          </w:tcPr>
          <w:p w14:paraId="24960AF2" w14:textId="77777777" w:rsidR="00214310" w:rsidRPr="00214310" w:rsidRDefault="00214310" w:rsidP="00214310">
            <w:pPr>
              <w:spacing w:after="270" w:line="240" w:lineRule="auto"/>
              <w:jc w:val="both"/>
              <w:rPr>
                <w:rFonts w:ascii="Arial" w:eastAsia="Times New Roman" w:hAnsi="Arial" w:cs="Arial"/>
                <w:color w:val="000000"/>
                <w:kern w:val="0"/>
                <w:sz w:val="20"/>
                <w:szCs w:val="20"/>
                <w:lang w:eastAsia="en-GB"/>
                <w14:ligatures w14:val="none"/>
              </w:rPr>
            </w:pPr>
            <w:r w:rsidRPr="00214310">
              <w:rPr>
                <w:rFonts w:ascii="Arial" w:eastAsia="Times New Roman" w:hAnsi="Arial" w:cs="Arial"/>
                <w:color w:val="000000"/>
                <w:kern w:val="0"/>
                <w:sz w:val="20"/>
                <w:szCs w:val="20"/>
                <w:lang w:eastAsia="en-GB"/>
                <w14:ligatures w14:val="none"/>
              </w:rPr>
              <w:t> </w:t>
            </w:r>
          </w:p>
          <w:p w14:paraId="2B2EA5E8" w14:textId="77777777" w:rsidR="00214310" w:rsidRPr="00214310" w:rsidRDefault="00214310" w:rsidP="00214310">
            <w:pPr>
              <w:spacing w:after="270" w:line="240" w:lineRule="auto"/>
              <w:jc w:val="both"/>
              <w:rPr>
                <w:rFonts w:ascii="Arial" w:eastAsia="Times New Roman" w:hAnsi="Arial" w:cs="Arial"/>
                <w:color w:val="000000"/>
                <w:kern w:val="0"/>
                <w:sz w:val="20"/>
                <w:szCs w:val="20"/>
                <w:lang w:eastAsia="en-GB"/>
                <w14:ligatures w14:val="none"/>
              </w:rPr>
            </w:pPr>
            <w:r w:rsidRPr="00214310">
              <w:rPr>
                <w:rFonts w:ascii="Arial" w:eastAsia="Times New Roman" w:hAnsi="Arial" w:cs="Arial"/>
                <w:color w:val="000000"/>
                <w:kern w:val="0"/>
                <w:sz w:val="20"/>
                <w:szCs w:val="20"/>
                <w:lang w:eastAsia="en-GB"/>
                <w14:ligatures w14:val="none"/>
              </w:rPr>
              <w:t> </w:t>
            </w:r>
          </w:p>
        </w:tc>
        <w:tc>
          <w:tcPr>
            <w:tcW w:w="3217" w:type="dxa"/>
            <w:tcMar>
              <w:top w:w="5" w:type="dxa"/>
              <w:left w:w="113" w:type="dxa"/>
              <w:bottom w:w="5" w:type="dxa"/>
              <w:right w:w="113" w:type="dxa"/>
            </w:tcMar>
            <w:hideMark/>
          </w:tcPr>
          <w:p w14:paraId="379F6D67" w14:textId="77777777" w:rsidR="00214310" w:rsidRPr="00214310" w:rsidRDefault="00214310" w:rsidP="00214310">
            <w:pPr>
              <w:spacing w:after="270" w:line="240" w:lineRule="auto"/>
              <w:jc w:val="both"/>
              <w:rPr>
                <w:rFonts w:ascii="Arial" w:eastAsia="Times New Roman" w:hAnsi="Arial" w:cs="Arial"/>
                <w:color w:val="000000"/>
                <w:kern w:val="0"/>
                <w:sz w:val="20"/>
                <w:szCs w:val="20"/>
                <w:lang w:eastAsia="en-GB"/>
                <w14:ligatures w14:val="none"/>
              </w:rPr>
            </w:pPr>
          </w:p>
        </w:tc>
      </w:tr>
      <w:tr w:rsidR="00214310" w:rsidRPr="00214310" w14:paraId="70D5EBD4" w14:textId="77777777" w:rsidTr="0003126D">
        <w:trPr>
          <w:trHeight w:val="228"/>
        </w:trPr>
        <w:tc>
          <w:tcPr>
            <w:tcW w:w="6743" w:type="dxa"/>
            <w:tcMar>
              <w:top w:w="5" w:type="dxa"/>
              <w:left w:w="113" w:type="dxa"/>
              <w:bottom w:w="5" w:type="dxa"/>
              <w:right w:w="113" w:type="dxa"/>
            </w:tcMar>
            <w:hideMark/>
          </w:tcPr>
          <w:p w14:paraId="5A20AC6A" w14:textId="77777777" w:rsidR="00214310" w:rsidRPr="00214310" w:rsidRDefault="00214310" w:rsidP="00214310">
            <w:pPr>
              <w:spacing w:after="270" w:line="240" w:lineRule="auto"/>
              <w:jc w:val="both"/>
              <w:rPr>
                <w:rFonts w:ascii="Arial" w:eastAsia="Times New Roman" w:hAnsi="Arial" w:cs="Arial"/>
                <w:color w:val="000000"/>
                <w:kern w:val="0"/>
                <w:sz w:val="20"/>
                <w:szCs w:val="20"/>
                <w:lang w:eastAsia="en-GB"/>
                <w14:ligatures w14:val="none"/>
              </w:rPr>
            </w:pPr>
            <w:r w:rsidRPr="00214310">
              <w:rPr>
                <w:rFonts w:ascii="Arial" w:eastAsia="Times New Roman" w:hAnsi="Arial" w:cs="Arial"/>
                <w:b/>
                <w:bCs/>
                <w:color w:val="000000"/>
                <w:kern w:val="0"/>
                <w:sz w:val="20"/>
                <w:szCs w:val="20"/>
                <w:lang w:eastAsia="en-GB"/>
                <w14:ligatures w14:val="none"/>
              </w:rPr>
              <w:t>finnCap Ltd</w:t>
            </w:r>
          </w:p>
        </w:tc>
        <w:tc>
          <w:tcPr>
            <w:tcW w:w="3217" w:type="dxa"/>
            <w:tcMar>
              <w:top w:w="5" w:type="dxa"/>
              <w:left w:w="113" w:type="dxa"/>
              <w:bottom w:w="5" w:type="dxa"/>
              <w:right w:w="113" w:type="dxa"/>
            </w:tcMar>
            <w:hideMark/>
          </w:tcPr>
          <w:p w14:paraId="32834409" w14:textId="77777777" w:rsidR="00214310" w:rsidRPr="00214310" w:rsidRDefault="00214310" w:rsidP="00214310">
            <w:pPr>
              <w:spacing w:after="270" w:line="240" w:lineRule="auto"/>
              <w:jc w:val="both"/>
              <w:rPr>
                <w:rFonts w:ascii="Arial" w:eastAsia="Times New Roman" w:hAnsi="Arial" w:cs="Arial"/>
                <w:color w:val="000000"/>
                <w:kern w:val="0"/>
                <w:sz w:val="20"/>
                <w:szCs w:val="20"/>
                <w:lang w:eastAsia="en-GB"/>
                <w14:ligatures w14:val="none"/>
              </w:rPr>
            </w:pPr>
            <w:r w:rsidRPr="00214310">
              <w:rPr>
                <w:rFonts w:ascii="Arial" w:eastAsia="Times New Roman" w:hAnsi="Arial" w:cs="Arial"/>
                <w:color w:val="000000"/>
                <w:kern w:val="0"/>
                <w:sz w:val="20"/>
                <w:szCs w:val="20"/>
                <w:lang w:eastAsia="en-GB"/>
                <w14:ligatures w14:val="none"/>
              </w:rPr>
              <w:t>Tel: 020 7220 0500</w:t>
            </w:r>
          </w:p>
        </w:tc>
      </w:tr>
      <w:tr w:rsidR="00214310" w:rsidRPr="00214310" w14:paraId="704DAAB1" w14:textId="77777777" w:rsidTr="0003126D">
        <w:trPr>
          <w:trHeight w:val="673"/>
        </w:trPr>
        <w:tc>
          <w:tcPr>
            <w:tcW w:w="6743" w:type="dxa"/>
            <w:tcMar>
              <w:top w:w="5" w:type="dxa"/>
              <w:left w:w="113" w:type="dxa"/>
              <w:bottom w:w="5" w:type="dxa"/>
              <w:right w:w="113" w:type="dxa"/>
            </w:tcMar>
            <w:hideMark/>
          </w:tcPr>
          <w:p w14:paraId="59C506B2" w14:textId="77777777" w:rsidR="00214310" w:rsidRPr="00214310" w:rsidRDefault="00214310" w:rsidP="00214310">
            <w:pPr>
              <w:shd w:val="clear" w:color="auto" w:fill="FFFFFF"/>
              <w:spacing w:after="225" w:line="240" w:lineRule="auto"/>
              <w:rPr>
                <w:rFonts w:ascii="Arial" w:eastAsia="Times New Roman" w:hAnsi="Arial" w:cs="Arial"/>
                <w:color w:val="000000"/>
                <w:kern w:val="0"/>
                <w:sz w:val="20"/>
                <w:szCs w:val="20"/>
                <w:lang w:eastAsia="en-GB"/>
                <w14:ligatures w14:val="none"/>
              </w:rPr>
            </w:pPr>
            <w:r w:rsidRPr="00214310">
              <w:rPr>
                <w:rFonts w:ascii="Arial" w:eastAsia="Times New Roman" w:hAnsi="Arial" w:cs="Arial"/>
                <w:color w:val="000000"/>
                <w:kern w:val="0"/>
                <w:sz w:val="20"/>
                <w:szCs w:val="20"/>
                <w:lang w:eastAsia="en-GB"/>
                <w14:ligatures w14:val="none"/>
              </w:rPr>
              <w:t>Carl Holmes/Abigail Kelly/Milesh Hindocha (Corporate Finance)</w:t>
            </w:r>
          </w:p>
          <w:p w14:paraId="769EBD0B" w14:textId="77777777" w:rsidR="00214310" w:rsidRPr="00214310" w:rsidRDefault="00214310" w:rsidP="00214310">
            <w:pPr>
              <w:shd w:val="clear" w:color="auto" w:fill="FFFFFF"/>
              <w:spacing w:after="225" w:line="240" w:lineRule="auto"/>
              <w:rPr>
                <w:rFonts w:ascii="Arial" w:eastAsia="Times New Roman" w:hAnsi="Arial" w:cs="Arial"/>
                <w:color w:val="000000"/>
                <w:kern w:val="0"/>
                <w:sz w:val="20"/>
                <w:szCs w:val="20"/>
                <w:lang w:eastAsia="en-GB"/>
                <w14:ligatures w14:val="none"/>
              </w:rPr>
            </w:pPr>
            <w:r w:rsidRPr="00214310">
              <w:rPr>
                <w:rFonts w:ascii="Arial" w:eastAsia="Times New Roman" w:hAnsi="Arial" w:cs="Arial"/>
                <w:color w:val="000000"/>
                <w:kern w:val="0"/>
                <w:sz w:val="20"/>
                <w:szCs w:val="20"/>
                <w:lang w:eastAsia="en-GB"/>
                <w14:ligatures w14:val="none"/>
              </w:rPr>
              <w:t>Tim Redfern / Charlotte Sutcliffe (ECM)</w:t>
            </w:r>
          </w:p>
        </w:tc>
        <w:tc>
          <w:tcPr>
            <w:tcW w:w="0" w:type="auto"/>
            <w:vAlign w:val="center"/>
            <w:hideMark/>
          </w:tcPr>
          <w:p w14:paraId="42C73BCB" w14:textId="77777777" w:rsidR="00214310" w:rsidRPr="00214310" w:rsidRDefault="00214310" w:rsidP="00214310">
            <w:pPr>
              <w:spacing w:after="0" w:line="240" w:lineRule="auto"/>
              <w:rPr>
                <w:rFonts w:ascii="Arial" w:eastAsia="Times New Roman" w:hAnsi="Arial" w:cs="Arial"/>
                <w:kern w:val="0"/>
                <w:sz w:val="20"/>
                <w:szCs w:val="20"/>
                <w:lang w:eastAsia="en-GB"/>
                <w14:ligatures w14:val="none"/>
              </w:rPr>
            </w:pPr>
          </w:p>
        </w:tc>
      </w:tr>
    </w:tbl>
    <w:p w14:paraId="6E9A413C" w14:textId="77777777" w:rsidR="0003126D" w:rsidRPr="0003126D" w:rsidRDefault="0003126D" w:rsidP="0003126D">
      <w:pPr>
        <w:pStyle w:val="lz"/>
        <w:spacing w:before="0" w:beforeAutospacing="0" w:after="270" w:afterAutospacing="0"/>
        <w:jc w:val="both"/>
        <w:rPr>
          <w:rStyle w:val="jt"/>
          <w:rFonts w:ascii="Arial" w:hAnsi="Arial" w:cs="Arial"/>
          <w:b/>
          <w:bCs/>
          <w:color w:val="212721"/>
          <w:sz w:val="20"/>
          <w:szCs w:val="20"/>
        </w:rPr>
      </w:pPr>
    </w:p>
    <w:p w14:paraId="2EC57B3B" w14:textId="77777777" w:rsidR="0003126D" w:rsidRPr="0003126D" w:rsidRDefault="0003126D" w:rsidP="0003126D">
      <w:pPr>
        <w:pStyle w:val="lz"/>
        <w:spacing w:before="0" w:beforeAutospacing="0" w:after="270" w:afterAutospacing="0"/>
        <w:jc w:val="both"/>
        <w:rPr>
          <w:rFonts w:ascii="Arial" w:hAnsi="Arial" w:cs="Arial"/>
          <w:color w:val="000000"/>
          <w:sz w:val="20"/>
          <w:szCs w:val="20"/>
        </w:rPr>
      </w:pPr>
      <w:r w:rsidRPr="0003126D">
        <w:rPr>
          <w:rStyle w:val="jt"/>
          <w:rFonts w:ascii="Arial" w:hAnsi="Arial" w:cs="Arial"/>
          <w:b/>
          <w:bCs/>
          <w:color w:val="212721"/>
          <w:sz w:val="20"/>
          <w:szCs w:val="20"/>
        </w:rPr>
        <w:t>About Frenkel Topping Group</w:t>
      </w:r>
    </w:p>
    <w:p w14:paraId="69155794" w14:textId="77777777" w:rsidR="0003126D" w:rsidRPr="0003126D" w:rsidRDefault="0003126D" w:rsidP="0003126D">
      <w:pPr>
        <w:pStyle w:val="lz"/>
        <w:spacing w:before="0" w:beforeAutospacing="0" w:after="270" w:afterAutospacing="0"/>
        <w:jc w:val="both"/>
        <w:rPr>
          <w:rFonts w:ascii="Arial" w:hAnsi="Arial" w:cs="Arial"/>
          <w:color w:val="000000"/>
          <w:sz w:val="20"/>
          <w:szCs w:val="20"/>
        </w:rPr>
      </w:pPr>
      <w:r w:rsidRPr="0003126D">
        <w:rPr>
          <w:rStyle w:val="jt"/>
          <w:rFonts w:ascii="Arial" w:hAnsi="Arial" w:cs="Arial"/>
          <w:color w:val="212721"/>
          <w:sz w:val="20"/>
          <w:szCs w:val="20"/>
        </w:rPr>
        <w:t>The Frenkel Topping Group of companies specialises in providing financial advice and asset protection services to clients at times of financial vulnerability, with particular expertise in the field of personal injury (PI) and clinical negligence (CN).</w:t>
      </w:r>
    </w:p>
    <w:p w14:paraId="72CDBE1A" w14:textId="77777777" w:rsidR="0003126D" w:rsidRPr="0003126D" w:rsidRDefault="0003126D" w:rsidP="0003126D">
      <w:pPr>
        <w:pStyle w:val="lz"/>
        <w:spacing w:before="0" w:beforeAutospacing="0" w:after="270" w:afterAutospacing="0"/>
        <w:jc w:val="both"/>
        <w:rPr>
          <w:rFonts w:ascii="Arial" w:hAnsi="Arial" w:cs="Arial"/>
          <w:color w:val="000000"/>
          <w:sz w:val="20"/>
          <w:szCs w:val="20"/>
        </w:rPr>
      </w:pPr>
      <w:r w:rsidRPr="0003126D">
        <w:rPr>
          <w:rStyle w:val="jt"/>
          <w:rFonts w:ascii="Arial" w:hAnsi="Arial" w:cs="Arial"/>
          <w:color w:val="212721"/>
          <w:sz w:val="20"/>
          <w:szCs w:val="20"/>
        </w:rPr>
        <w:t>For more than 30 years the Group has worked with legal professionals and injured clients themselves to provide pre-settlement, at-settlement and post-settlement services to help achieve the best long-term outcomes for clients after injury. It boasts a client retention rate of 99%.</w:t>
      </w:r>
    </w:p>
    <w:p w14:paraId="5A02D684" w14:textId="77777777" w:rsidR="0003126D" w:rsidRPr="0003126D" w:rsidRDefault="0003126D" w:rsidP="0003126D">
      <w:pPr>
        <w:pStyle w:val="lz"/>
        <w:spacing w:before="0" w:beforeAutospacing="0" w:after="270" w:afterAutospacing="0"/>
        <w:jc w:val="both"/>
        <w:rPr>
          <w:rFonts w:ascii="Arial" w:hAnsi="Arial" w:cs="Arial"/>
          <w:color w:val="000000"/>
          <w:sz w:val="20"/>
          <w:szCs w:val="20"/>
        </w:rPr>
      </w:pPr>
      <w:r w:rsidRPr="0003126D">
        <w:rPr>
          <w:rStyle w:val="jt"/>
          <w:rFonts w:ascii="Arial" w:hAnsi="Arial" w:cs="Arial"/>
          <w:color w:val="212721"/>
          <w:sz w:val="20"/>
          <w:szCs w:val="20"/>
        </w:rPr>
        <w:t>Frenkel Topping Group is focused on consolidating the fragmented PI and CN space in order to provide the most comprehensive suite of services to clients and deliver a best-in-class service offering from immediately after injury or illness and for the rest of their lives.</w:t>
      </w:r>
    </w:p>
    <w:p w14:paraId="39EC7586" w14:textId="77777777" w:rsidR="0003126D" w:rsidRPr="0003126D" w:rsidRDefault="0003126D" w:rsidP="0003126D">
      <w:pPr>
        <w:pStyle w:val="lz"/>
        <w:spacing w:before="0" w:beforeAutospacing="0" w:after="270" w:afterAutospacing="0"/>
        <w:jc w:val="both"/>
        <w:rPr>
          <w:rFonts w:ascii="Arial" w:hAnsi="Arial" w:cs="Arial"/>
          <w:color w:val="000000"/>
          <w:sz w:val="20"/>
          <w:szCs w:val="20"/>
        </w:rPr>
      </w:pPr>
      <w:r w:rsidRPr="0003126D">
        <w:rPr>
          <w:rStyle w:val="jt"/>
          <w:rFonts w:ascii="Arial" w:hAnsi="Arial" w:cs="Arial"/>
          <w:color w:val="212721"/>
          <w:sz w:val="20"/>
          <w:szCs w:val="20"/>
        </w:rPr>
        <w:t>The group's services include the Major Trauma Signposting Partnership service inside NHS Major Trauma Centres, expert witness, costs, tax and forensic accountancy, independent financial advice, investment management, and care and case management.</w:t>
      </w:r>
    </w:p>
    <w:p w14:paraId="3F655AEA" w14:textId="77777777" w:rsidR="0003126D" w:rsidRPr="0003126D" w:rsidRDefault="0003126D" w:rsidP="0003126D">
      <w:pPr>
        <w:pStyle w:val="lz"/>
        <w:spacing w:before="0" w:beforeAutospacing="0" w:after="270" w:afterAutospacing="0"/>
        <w:jc w:val="both"/>
        <w:rPr>
          <w:rFonts w:ascii="Arial" w:hAnsi="Arial" w:cs="Arial"/>
          <w:color w:val="000000"/>
          <w:sz w:val="20"/>
          <w:szCs w:val="20"/>
        </w:rPr>
      </w:pPr>
      <w:r w:rsidRPr="0003126D">
        <w:rPr>
          <w:rStyle w:val="jt"/>
          <w:rFonts w:ascii="Arial" w:hAnsi="Arial" w:cs="Arial"/>
          <w:color w:val="212721"/>
          <w:sz w:val="20"/>
          <w:szCs w:val="20"/>
        </w:rPr>
        <w:t>The Group's discretionary fund manager, Ascencia, manages financial portfolios for clients in unique circumstances, often who have received a financial settlement after litigation. In recent years Ascencia has diversified its portfolios to include a Sharia-law-compliant portfolio and a number of ESG portfolios in response to increased interest in socially responsible investing (SRI).</w:t>
      </w:r>
    </w:p>
    <w:p w14:paraId="2E5D968E" w14:textId="77777777" w:rsidR="0003126D" w:rsidRPr="0003126D" w:rsidRDefault="0003126D" w:rsidP="0003126D">
      <w:pPr>
        <w:pStyle w:val="lz"/>
        <w:spacing w:before="0" w:beforeAutospacing="0" w:after="270" w:afterAutospacing="0"/>
        <w:jc w:val="both"/>
        <w:rPr>
          <w:rFonts w:ascii="Arial" w:hAnsi="Arial" w:cs="Arial"/>
          <w:color w:val="000000"/>
          <w:sz w:val="20"/>
          <w:szCs w:val="20"/>
        </w:rPr>
      </w:pPr>
      <w:r w:rsidRPr="0003126D">
        <w:rPr>
          <w:rStyle w:val="jt"/>
          <w:rFonts w:ascii="Arial" w:hAnsi="Arial" w:cs="Arial"/>
          <w:color w:val="212721"/>
          <w:sz w:val="20"/>
          <w:szCs w:val="20"/>
        </w:rPr>
        <w:t>Frenkel Topping has earned a reputation for commercial astuteness underpinned by a strong moral obligation to its clients, employees and wider society, with a continued focus on its Environmental, Social and Governance (ESG) impact.</w:t>
      </w:r>
    </w:p>
    <w:p w14:paraId="57658D5E" w14:textId="77777777" w:rsidR="0003126D" w:rsidRPr="0003126D" w:rsidRDefault="0003126D" w:rsidP="0003126D">
      <w:pPr>
        <w:pStyle w:val="lz"/>
        <w:spacing w:before="0" w:beforeAutospacing="0" w:after="270" w:afterAutospacing="0"/>
        <w:jc w:val="both"/>
        <w:rPr>
          <w:rFonts w:ascii="Arial" w:hAnsi="Arial" w:cs="Arial"/>
          <w:color w:val="000000"/>
          <w:sz w:val="20"/>
          <w:szCs w:val="20"/>
        </w:rPr>
      </w:pPr>
      <w:r w:rsidRPr="0003126D">
        <w:rPr>
          <w:rStyle w:val="jt"/>
          <w:rFonts w:ascii="Arial" w:hAnsi="Arial" w:cs="Arial"/>
          <w:color w:val="212721"/>
          <w:sz w:val="20"/>
          <w:szCs w:val="20"/>
        </w:rPr>
        <w:t>For more information visit:      </w:t>
      </w:r>
      <w:hyperlink r:id="rId5" w:history="1">
        <w:r w:rsidRPr="0003126D">
          <w:rPr>
            <w:rStyle w:val="Hyperlink"/>
            <w:rFonts w:ascii="Arial" w:hAnsi="Arial" w:cs="Arial"/>
            <w:sz w:val="20"/>
            <w:szCs w:val="20"/>
          </w:rPr>
          <w:t>www.frenkeltoppinggroup.co.uk</w:t>
        </w:r>
      </w:hyperlink>
    </w:p>
    <w:p w14:paraId="6DED296F" w14:textId="77777777" w:rsidR="00214310" w:rsidRPr="0003126D" w:rsidRDefault="00214310" w:rsidP="007B4554">
      <w:pPr>
        <w:rPr>
          <w:rFonts w:ascii="Arial" w:hAnsi="Arial" w:cs="Arial"/>
          <w:color w:val="000000"/>
          <w:sz w:val="20"/>
          <w:szCs w:val="20"/>
        </w:rPr>
      </w:pPr>
    </w:p>
    <w:p w14:paraId="3E5B82CE" w14:textId="77777777" w:rsidR="00214310" w:rsidRPr="00214310" w:rsidRDefault="00214310" w:rsidP="00214310">
      <w:pPr>
        <w:spacing w:after="280" w:line="240" w:lineRule="auto"/>
        <w:jc w:val="both"/>
        <w:rPr>
          <w:rFonts w:ascii="Arial" w:eastAsia="Times New Roman" w:hAnsi="Arial" w:cs="Arial"/>
          <w:color w:val="000000"/>
          <w:kern w:val="0"/>
          <w:sz w:val="18"/>
          <w:szCs w:val="18"/>
          <w:lang w:eastAsia="en-GB"/>
          <w14:ligatures w14:val="none"/>
        </w:rPr>
      </w:pPr>
      <w:r w:rsidRPr="00214310">
        <w:rPr>
          <w:rFonts w:ascii="Arial" w:eastAsia="Times New Roman" w:hAnsi="Arial" w:cs="Arial"/>
          <w:color w:val="000000"/>
          <w:kern w:val="0"/>
          <w:sz w:val="18"/>
          <w:szCs w:val="18"/>
          <w:u w:val="single"/>
          <w:lang w:eastAsia="en-GB"/>
          <w14:ligatures w14:val="none"/>
        </w:rPr>
        <w:t>About Reach announcements</w:t>
      </w:r>
    </w:p>
    <w:p w14:paraId="57B5FFDC" w14:textId="77777777" w:rsidR="00214310" w:rsidRPr="00214310" w:rsidRDefault="00214310" w:rsidP="00214310">
      <w:pPr>
        <w:spacing w:after="280" w:line="240" w:lineRule="auto"/>
        <w:jc w:val="both"/>
        <w:rPr>
          <w:rFonts w:ascii="Arial" w:eastAsia="Times New Roman" w:hAnsi="Arial" w:cs="Arial"/>
          <w:color w:val="000000"/>
          <w:kern w:val="0"/>
          <w:sz w:val="18"/>
          <w:szCs w:val="18"/>
          <w:lang w:eastAsia="en-GB"/>
          <w14:ligatures w14:val="none"/>
        </w:rPr>
      </w:pPr>
      <w:r w:rsidRPr="00214310">
        <w:rPr>
          <w:rFonts w:ascii="Arial" w:eastAsia="Times New Roman" w:hAnsi="Arial" w:cs="Arial"/>
          <w:color w:val="000000"/>
          <w:kern w:val="0"/>
          <w:sz w:val="18"/>
          <w:szCs w:val="18"/>
          <w:lang w:eastAsia="en-GB"/>
          <w14:ligatures w14:val="none"/>
        </w:rPr>
        <w:t>This is a Reach announcement. Reach is an investor communication service aimed at assisting listed and unlisted (including AIM quoted) companies to distribute media only / non-regulatory news releases into the public domain. Information required to be notified under the AIM Rules for Companies, Market Abuse Regulation or other regulation would be disseminated as an RNS regulatory announcement and not on Reach.</w:t>
      </w:r>
    </w:p>
    <w:p w14:paraId="7C2591C1" w14:textId="77777777" w:rsidR="00214310" w:rsidRPr="0003126D" w:rsidRDefault="00214310" w:rsidP="007B4554">
      <w:pPr>
        <w:rPr>
          <w:rFonts w:ascii="Arial" w:hAnsi="Arial" w:cs="Arial"/>
          <w:color w:val="000000"/>
          <w:sz w:val="20"/>
          <w:szCs w:val="20"/>
        </w:rPr>
      </w:pPr>
    </w:p>
    <w:sectPr w:rsidR="00214310" w:rsidRPr="000312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C5D7B"/>
    <w:rsid w:val="0003126D"/>
    <w:rsid w:val="000476C4"/>
    <w:rsid w:val="00092DC6"/>
    <w:rsid w:val="000F451E"/>
    <w:rsid w:val="000F603A"/>
    <w:rsid w:val="00172196"/>
    <w:rsid w:val="001C4BAC"/>
    <w:rsid w:val="00214310"/>
    <w:rsid w:val="002342FC"/>
    <w:rsid w:val="0025394D"/>
    <w:rsid w:val="0027331D"/>
    <w:rsid w:val="0027783D"/>
    <w:rsid w:val="00296E7C"/>
    <w:rsid w:val="002B67CE"/>
    <w:rsid w:val="002D183D"/>
    <w:rsid w:val="003A7EAD"/>
    <w:rsid w:val="003C2EF0"/>
    <w:rsid w:val="003D2D40"/>
    <w:rsid w:val="003D6C4B"/>
    <w:rsid w:val="003E2676"/>
    <w:rsid w:val="00407D7E"/>
    <w:rsid w:val="004440B6"/>
    <w:rsid w:val="004C465B"/>
    <w:rsid w:val="005169DA"/>
    <w:rsid w:val="00523EA3"/>
    <w:rsid w:val="005568CA"/>
    <w:rsid w:val="00563CE7"/>
    <w:rsid w:val="00583EB5"/>
    <w:rsid w:val="005B3532"/>
    <w:rsid w:val="005E636C"/>
    <w:rsid w:val="005E6982"/>
    <w:rsid w:val="006137ED"/>
    <w:rsid w:val="00651129"/>
    <w:rsid w:val="00656C2C"/>
    <w:rsid w:val="00660B30"/>
    <w:rsid w:val="00680EE8"/>
    <w:rsid w:val="0068343B"/>
    <w:rsid w:val="006851E5"/>
    <w:rsid w:val="0071315C"/>
    <w:rsid w:val="007763AA"/>
    <w:rsid w:val="007B4554"/>
    <w:rsid w:val="007D4958"/>
    <w:rsid w:val="007F710E"/>
    <w:rsid w:val="00837F8C"/>
    <w:rsid w:val="008C5D7B"/>
    <w:rsid w:val="008C77ED"/>
    <w:rsid w:val="008F3B06"/>
    <w:rsid w:val="00906AEB"/>
    <w:rsid w:val="009124A9"/>
    <w:rsid w:val="009A3F54"/>
    <w:rsid w:val="009C0BF1"/>
    <w:rsid w:val="009C6C9E"/>
    <w:rsid w:val="00A138A3"/>
    <w:rsid w:val="00AA100B"/>
    <w:rsid w:val="00AB171D"/>
    <w:rsid w:val="00B95FD2"/>
    <w:rsid w:val="00BE2F8F"/>
    <w:rsid w:val="00BF44B8"/>
    <w:rsid w:val="00C25B7D"/>
    <w:rsid w:val="00C40997"/>
    <w:rsid w:val="00C450A0"/>
    <w:rsid w:val="00C5350C"/>
    <w:rsid w:val="00C65FD8"/>
    <w:rsid w:val="00CB519E"/>
    <w:rsid w:val="00D04C61"/>
    <w:rsid w:val="00D84F85"/>
    <w:rsid w:val="00DB15F1"/>
    <w:rsid w:val="00E10607"/>
    <w:rsid w:val="00ED5DEE"/>
    <w:rsid w:val="00F417F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044BE"/>
  <w15:chartTrackingRefBased/>
  <w15:docId w15:val="{8434DA2A-7046-4D03-8F21-FB04ADFA7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
    <w:name w:val="bc"/>
    <w:basedOn w:val="Normal"/>
    <w:rsid w:val="008C5D7B"/>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j">
    <w:name w:val="j"/>
    <w:basedOn w:val="DefaultParagraphFont"/>
    <w:rsid w:val="008C5D7B"/>
  </w:style>
  <w:style w:type="paragraph" w:customStyle="1" w:styleId="bd">
    <w:name w:val="bd"/>
    <w:basedOn w:val="Normal"/>
    <w:rsid w:val="008C5D7B"/>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be">
    <w:name w:val="be"/>
    <w:basedOn w:val="DefaultParagraphFont"/>
    <w:rsid w:val="008C5D7B"/>
  </w:style>
  <w:style w:type="paragraph" w:customStyle="1" w:styleId="bk">
    <w:name w:val="bk"/>
    <w:basedOn w:val="Normal"/>
    <w:rsid w:val="0021431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ap">
    <w:name w:val="ap"/>
    <w:basedOn w:val="DefaultParagraphFont"/>
    <w:rsid w:val="00214310"/>
  </w:style>
  <w:style w:type="character" w:customStyle="1" w:styleId="ao">
    <w:name w:val="ao"/>
    <w:basedOn w:val="DefaultParagraphFont"/>
    <w:rsid w:val="00214310"/>
  </w:style>
  <w:style w:type="paragraph" w:customStyle="1" w:styleId="bm">
    <w:name w:val="bm"/>
    <w:basedOn w:val="Normal"/>
    <w:rsid w:val="0021431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am">
    <w:name w:val="am"/>
    <w:basedOn w:val="DefaultParagraphFont"/>
    <w:rsid w:val="00214310"/>
  </w:style>
  <w:style w:type="character" w:styleId="Hyperlink">
    <w:name w:val="Hyperlink"/>
    <w:basedOn w:val="DefaultParagraphFont"/>
    <w:uiPriority w:val="99"/>
    <w:semiHidden/>
    <w:unhideWhenUsed/>
    <w:rsid w:val="00214310"/>
    <w:rPr>
      <w:color w:val="0000FF"/>
      <w:u w:val="single"/>
    </w:rPr>
  </w:style>
  <w:style w:type="paragraph" w:customStyle="1" w:styleId="ag">
    <w:name w:val="ag"/>
    <w:basedOn w:val="Normal"/>
    <w:rsid w:val="0021431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ah">
    <w:name w:val="ah"/>
    <w:basedOn w:val="DefaultParagraphFont"/>
    <w:rsid w:val="00214310"/>
  </w:style>
  <w:style w:type="character" w:customStyle="1" w:styleId="n">
    <w:name w:val="n"/>
    <w:basedOn w:val="DefaultParagraphFont"/>
    <w:rsid w:val="00214310"/>
  </w:style>
  <w:style w:type="paragraph" w:customStyle="1" w:styleId="lz">
    <w:name w:val="lz"/>
    <w:basedOn w:val="Normal"/>
    <w:rsid w:val="0003126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jt">
    <w:name w:val="jt"/>
    <w:basedOn w:val="DefaultParagraphFont"/>
    <w:rsid w:val="0003126D"/>
  </w:style>
  <w:style w:type="paragraph" w:styleId="Revision">
    <w:name w:val="Revision"/>
    <w:hidden/>
    <w:uiPriority w:val="99"/>
    <w:semiHidden/>
    <w:rsid w:val="00660B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43999">
      <w:bodyDiv w:val="1"/>
      <w:marLeft w:val="0"/>
      <w:marRight w:val="0"/>
      <w:marTop w:val="0"/>
      <w:marBottom w:val="0"/>
      <w:divBdr>
        <w:top w:val="none" w:sz="0" w:space="0" w:color="auto"/>
        <w:left w:val="none" w:sz="0" w:space="0" w:color="auto"/>
        <w:bottom w:val="none" w:sz="0" w:space="0" w:color="auto"/>
        <w:right w:val="none" w:sz="0" w:space="0" w:color="auto"/>
      </w:divBdr>
    </w:div>
    <w:div w:id="673384528">
      <w:bodyDiv w:val="1"/>
      <w:marLeft w:val="0"/>
      <w:marRight w:val="0"/>
      <w:marTop w:val="0"/>
      <w:marBottom w:val="0"/>
      <w:divBdr>
        <w:top w:val="none" w:sz="0" w:space="0" w:color="auto"/>
        <w:left w:val="none" w:sz="0" w:space="0" w:color="auto"/>
        <w:bottom w:val="none" w:sz="0" w:space="0" w:color="auto"/>
        <w:right w:val="none" w:sz="0" w:space="0" w:color="auto"/>
      </w:divBdr>
    </w:div>
    <w:div w:id="732042734">
      <w:bodyDiv w:val="1"/>
      <w:marLeft w:val="0"/>
      <w:marRight w:val="0"/>
      <w:marTop w:val="0"/>
      <w:marBottom w:val="0"/>
      <w:divBdr>
        <w:top w:val="none" w:sz="0" w:space="0" w:color="auto"/>
        <w:left w:val="none" w:sz="0" w:space="0" w:color="auto"/>
        <w:bottom w:val="none" w:sz="0" w:space="0" w:color="auto"/>
        <w:right w:val="none" w:sz="0" w:space="0" w:color="auto"/>
      </w:divBdr>
    </w:div>
    <w:div w:id="1746488772">
      <w:bodyDiv w:val="1"/>
      <w:marLeft w:val="0"/>
      <w:marRight w:val="0"/>
      <w:marTop w:val="0"/>
      <w:marBottom w:val="0"/>
      <w:divBdr>
        <w:top w:val="none" w:sz="0" w:space="0" w:color="auto"/>
        <w:left w:val="none" w:sz="0" w:space="0" w:color="auto"/>
        <w:bottom w:val="none" w:sz="0" w:space="0" w:color="auto"/>
        <w:right w:val="none" w:sz="0" w:space="0" w:color="auto"/>
      </w:divBdr>
    </w:div>
    <w:div w:id="1994748747">
      <w:bodyDiv w:val="1"/>
      <w:marLeft w:val="0"/>
      <w:marRight w:val="0"/>
      <w:marTop w:val="0"/>
      <w:marBottom w:val="0"/>
      <w:divBdr>
        <w:top w:val="none" w:sz="0" w:space="0" w:color="auto"/>
        <w:left w:val="none" w:sz="0" w:space="0" w:color="auto"/>
        <w:bottom w:val="none" w:sz="0" w:space="0" w:color="auto"/>
        <w:right w:val="none" w:sz="0" w:space="0" w:color="auto"/>
      </w:divBdr>
    </w:div>
    <w:div w:id="200739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otect-eu.mimecast.com/s/WNCMCR1EKSxDwoTNKWD-?domain=frenkeltoppinggroup.co.uk" TargetMode="External"/><Relationship Id="rId4" Type="http://schemas.openxmlformats.org/officeDocument/2006/relationships/hyperlink" Target="http://www.frenkeltoppinggroup.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827</Words>
  <Characters>4640</Characters>
  <Application>Microsoft Office Word</Application>
  <DocSecurity>0</DocSecurity>
  <Lines>82</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Milesh Hindocha</dc:creator>
  <cp:keywords/>
  <dc:description/>
  <cp:lastModifiedBy>Aimee Brookes</cp:lastModifiedBy>
  <cp:revision>3</cp:revision>
  <dcterms:created xsi:type="dcterms:W3CDTF">2023-06-05T08:53:00Z</dcterms:created>
  <dcterms:modified xsi:type="dcterms:W3CDTF">2023-06-05T08:53:00Z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387f83cb450d567fcb1a20e782d24d5e200774506fea0f230635f2b74b85d238</vt:lpwstr>
  </property>
</Properties>
</file>